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auto"/>
        <w:tblInd w:w="360" w:type="dxa"/>
        <w:tblLook w:val="04A0" w:firstRow="1" w:lastRow="0" w:firstColumn="1" w:lastColumn="0" w:noHBand="0" w:noVBand="1"/>
      </w:tblPr>
      <w:tblGrid>
        <w:gridCol w:w="4426"/>
        <w:gridCol w:w="5067"/>
      </w:tblGrid>
      <w:tr w:rsidR="00A31199" w:rsidRPr="00BB2509" w14:paraId="6C4B9A76" w14:textId="77777777" w:rsidTr="000344B7">
        <w:trPr>
          <w:trHeight w:val="952"/>
        </w:trPr>
        <w:tc>
          <w:tcPr>
            <w:tcW w:w="4426" w:type="dxa"/>
          </w:tcPr>
          <w:p w14:paraId="7D33E933" w14:textId="77777777" w:rsidR="00A31199" w:rsidRPr="00BB2509" w:rsidRDefault="00A31199" w:rsidP="000344B7">
            <w:pPr>
              <w:spacing w:after="0" w:line="240" w:lineRule="auto"/>
              <w:jc w:val="center"/>
              <w:rPr>
                <w:rFonts w:ascii="Golos Text" w:hAnsi="Golos Text" w:cs="Golos Text"/>
              </w:rPr>
            </w:pPr>
            <w:r w:rsidRPr="00BB2509">
              <w:rPr>
                <w:rFonts w:ascii="Golos Text" w:hAnsi="Golos Text" w:cs="Golos Text"/>
              </w:rPr>
              <w:br w:type="page"/>
            </w:r>
          </w:p>
        </w:tc>
        <w:tc>
          <w:tcPr>
            <w:tcW w:w="5067" w:type="dxa"/>
          </w:tcPr>
          <w:p w14:paraId="4B864934" w14:textId="20F2C504" w:rsidR="00A31199" w:rsidRPr="00BB2509" w:rsidRDefault="00A31199" w:rsidP="00A31199">
            <w:pPr>
              <w:spacing w:after="0" w:line="240" w:lineRule="auto"/>
              <w:jc w:val="right"/>
              <w:rPr>
                <w:rFonts w:ascii="Golos Text" w:hAnsi="Golos Text" w:cs="Golos Text"/>
              </w:rPr>
            </w:pPr>
            <w:r w:rsidRPr="00BB2509">
              <w:rPr>
                <w:rFonts w:ascii="Golos Text" w:hAnsi="Golos Text" w:cs="Golos Text"/>
              </w:rPr>
              <w:t xml:space="preserve">Приложение № </w:t>
            </w:r>
            <w:r w:rsidR="003C2506" w:rsidRPr="00BB2509">
              <w:rPr>
                <w:rFonts w:ascii="Golos Text" w:hAnsi="Golos Text" w:cs="Golos Text"/>
              </w:rPr>
              <w:t>1</w:t>
            </w:r>
            <w:r w:rsidR="008D65D9" w:rsidRPr="00BB2509">
              <w:rPr>
                <w:rFonts w:ascii="Golos Text" w:hAnsi="Golos Text" w:cs="Golos Text"/>
              </w:rPr>
              <w:t>5</w:t>
            </w:r>
          </w:p>
          <w:p w14:paraId="79B33D82" w14:textId="0E7513B0" w:rsidR="00A31199" w:rsidRPr="00BB2509" w:rsidRDefault="00FF1E7E" w:rsidP="008D65D9">
            <w:pPr>
              <w:spacing w:after="0" w:line="240" w:lineRule="auto"/>
              <w:jc w:val="right"/>
              <w:rPr>
                <w:rFonts w:ascii="Golos Text" w:hAnsi="Golos Text" w:cs="Golos Text"/>
              </w:rPr>
            </w:pPr>
            <w:r w:rsidRPr="00BB2509">
              <w:rPr>
                <w:rFonts w:ascii="Golos Text" w:hAnsi="Golos Text" w:cs="Golos Text"/>
              </w:rPr>
              <w:t xml:space="preserve">к </w:t>
            </w:r>
            <w:r w:rsidR="00F93873" w:rsidRPr="00BB2509">
              <w:rPr>
                <w:rFonts w:ascii="Golos Text" w:hAnsi="Golos Text" w:cs="Golos Text"/>
              </w:rPr>
              <w:t>договор</w:t>
            </w:r>
            <w:r w:rsidRPr="00BB2509">
              <w:rPr>
                <w:rFonts w:ascii="Golos Text" w:hAnsi="Golos Text" w:cs="Golos Text"/>
              </w:rPr>
              <w:t>у №</w:t>
            </w:r>
            <w:r w:rsidR="008D65D9" w:rsidRPr="00BB2509">
              <w:rPr>
                <w:rFonts w:ascii="Golos Text" w:hAnsi="Golos Text" w:cs="Golos Text"/>
              </w:rPr>
              <w:t>01</w:t>
            </w:r>
            <w:r w:rsidR="00BB2509" w:rsidRPr="00BB2509">
              <w:rPr>
                <w:rFonts w:ascii="Golos Text" w:hAnsi="Golos Text" w:cs="Golos Text"/>
              </w:rPr>
              <w:t xml:space="preserve">/2026 </w:t>
            </w:r>
            <w:r w:rsidR="008D65D9" w:rsidRPr="00BB2509">
              <w:rPr>
                <w:rFonts w:ascii="Golos Text" w:hAnsi="Golos Text" w:cs="Golos Text"/>
              </w:rPr>
              <w:t xml:space="preserve">ПТТО </w:t>
            </w:r>
            <w:r w:rsidR="002C09AA" w:rsidRPr="00BB2509">
              <w:rPr>
                <w:rFonts w:ascii="Golos Text" w:hAnsi="Golos Text" w:cs="Golos Text"/>
              </w:rPr>
              <w:t xml:space="preserve"> </w:t>
            </w:r>
            <w:r w:rsidRPr="00BB2509">
              <w:rPr>
                <w:rFonts w:ascii="Golos Text" w:hAnsi="Golos Text" w:cs="Golos Text"/>
              </w:rPr>
              <w:t>от</w:t>
            </w:r>
            <w:r w:rsidR="008D65D9" w:rsidRPr="00BB2509">
              <w:rPr>
                <w:rFonts w:ascii="Golos Text" w:hAnsi="Golos Text" w:cs="Golos Text"/>
              </w:rPr>
              <w:t xml:space="preserve"> </w:t>
            </w:r>
            <w:r w:rsidR="00BB2509" w:rsidRPr="00BB2509">
              <w:rPr>
                <w:rFonts w:ascii="Golos Text" w:hAnsi="Golos Text" w:cs="Golos Text"/>
              </w:rPr>
              <w:t>__</w:t>
            </w:r>
            <w:r w:rsidR="008D65D9" w:rsidRPr="00BB2509">
              <w:rPr>
                <w:rFonts w:ascii="Golos Text" w:hAnsi="Golos Text" w:cs="Golos Text"/>
              </w:rPr>
              <w:t>.12.</w:t>
            </w:r>
            <w:r w:rsidRPr="00BB2509">
              <w:rPr>
                <w:rFonts w:ascii="Golos Text" w:hAnsi="Golos Text" w:cs="Golos Text"/>
              </w:rPr>
              <w:t>202</w:t>
            </w:r>
            <w:r w:rsidR="00BB2509" w:rsidRPr="00BB2509">
              <w:rPr>
                <w:rFonts w:ascii="Golos Text" w:hAnsi="Golos Text" w:cs="Golos Text"/>
              </w:rPr>
              <w:t>5</w:t>
            </w:r>
            <w:r w:rsidRPr="00BB2509">
              <w:rPr>
                <w:rFonts w:ascii="Golos Text" w:hAnsi="Golos Text" w:cs="Golos Text"/>
                <w:color w:val="FF0000"/>
              </w:rPr>
              <w:t xml:space="preserve"> </w:t>
            </w:r>
            <w:r w:rsidRPr="00BB2509">
              <w:rPr>
                <w:rFonts w:ascii="Golos Text" w:hAnsi="Golos Text" w:cs="Golos Text"/>
              </w:rPr>
              <w:t>г.</w:t>
            </w:r>
          </w:p>
        </w:tc>
      </w:tr>
    </w:tbl>
    <w:p w14:paraId="3F209999" w14:textId="77777777" w:rsidR="00A31199" w:rsidRPr="00BB2509" w:rsidRDefault="00A31199" w:rsidP="00A31199">
      <w:pPr>
        <w:spacing w:after="0" w:line="240" w:lineRule="auto"/>
        <w:ind w:left="360"/>
        <w:jc w:val="center"/>
        <w:rPr>
          <w:rFonts w:ascii="Golos Text" w:hAnsi="Golos Text" w:cs="Golos Text"/>
          <w:b/>
          <w:sz w:val="24"/>
          <w:szCs w:val="24"/>
        </w:rPr>
      </w:pPr>
      <w:r w:rsidRPr="00BB2509">
        <w:rPr>
          <w:rFonts w:ascii="Golos Text" w:hAnsi="Golos Text" w:cs="Golos Text"/>
          <w:b/>
          <w:sz w:val="24"/>
          <w:szCs w:val="24"/>
        </w:rPr>
        <w:t>ТРЕБОВАНИЯ БЕЗОПАСНОСТИ</w:t>
      </w:r>
    </w:p>
    <w:p w14:paraId="60B16A6E" w14:textId="77777777" w:rsidR="00A31199" w:rsidRPr="00BB2509" w:rsidRDefault="00A31199" w:rsidP="00A31199">
      <w:pPr>
        <w:spacing w:after="0" w:line="240" w:lineRule="auto"/>
        <w:ind w:left="360"/>
        <w:jc w:val="center"/>
        <w:rPr>
          <w:rFonts w:ascii="Golos Text" w:hAnsi="Golos Text" w:cs="Golos Text"/>
          <w:b/>
          <w:sz w:val="24"/>
          <w:szCs w:val="24"/>
        </w:rPr>
      </w:pPr>
      <w:r w:rsidRPr="00BB2509">
        <w:rPr>
          <w:rFonts w:ascii="Golos Text" w:hAnsi="Golos Text" w:cs="Golos Text"/>
          <w:b/>
          <w:sz w:val="24"/>
          <w:szCs w:val="24"/>
        </w:rPr>
        <w:t>МОБИЛЬНЫХ ЗДАНИЙ (ВАГОН-ДОМОВ)</w:t>
      </w:r>
    </w:p>
    <w:p w14:paraId="114CF4BA" w14:textId="77777777" w:rsidR="00A31199" w:rsidRPr="00BB2509" w:rsidRDefault="00A31199" w:rsidP="00A31199">
      <w:pPr>
        <w:spacing w:after="0" w:line="240" w:lineRule="auto"/>
        <w:ind w:left="360"/>
        <w:jc w:val="center"/>
        <w:rPr>
          <w:rFonts w:ascii="Golos Text" w:hAnsi="Golos Text" w:cs="Golos Text"/>
          <w:b/>
          <w:sz w:val="24"/>
          <w:szCs w:val="24"/>
        </w:rPr>
      </w:pPr>
    </w:p>
    <w:p w14:paraId="50553339" w14:textId="77777777" w:rsidR="00A31199" w:rsidRPr="00BB2509" w:rsidRDefault="00A31199" w:rsidP="00A31199">
      <w:pPr>
        <w:spacing w:after="0" w:line="240" w:lineRule="auto"/>
        <w:ind w:left="360"/>
        <w:jc w:val="center"/>
        <w:rPr>
          <w:rFonts w:ascii="Golos Text" w:hAnsi="Golos Text" w:cs="Golos Text"/>
          <w:b/>
          <w:sz w:val="24"/>
          <w:szCs w:val="24"/>
        </w:rPr>
      </w:pPr>
      <w:r w:rsidRPr="00BB2509">
        <w:rPr>
          <w:rFonts w:ascii="Golos Text" w:hAnsi="Golos Text" w:cs="Golos Text"/>
          <w:b/>
          <w:sz w:val="24"/>
          <w:szCs w:val="24"/>
        </w:rPr>
        <w:t>1.Общие положения.</w:t>
      </w:r>
    </w:p>
    <w:p w14:paraId="6F9AFFA0" w14:textId="33693B13" w:rsidR="00A31199" w:rsidRPr="00BB2509" w:rsidRDefault="00A31199" w:rsidP="00A31199">
      <w:pPr>
        <w:tabs>
          <w:tab w:val="left" w:pos="993"/>
        </w:tabs>
        <w:spacing w:before="120" w:after="0" w:line="240" w:lineRule="auto"/>
        <w:ind w:firstLine="709"/>
        <w:jc w:val="both"/>
        <w:rPr>
          <w:rFonts w:ascii="Golos Text" w:hAnsi="Golos Text" w:cs="Golos Text"/>
          <w:sz w:val="24"/>
          <w:szCs w:val="24"/>
        </w:rPr>
      </w:pPr>
      <w:r w:rsidRPr="00BB2509">
        <w:rPr>
          <w:rFonts w:ascii="Golos Text" w:hAnsi="Golos Text" w:cs="Golos Text"/>
          <w:sz w:val="24"/>
          <w:szCs w:val="24"/>
        </w:rPr>
        <w:t>1.1. Настоящие Требования являются обязательными для включения в технические требования (техническое задание, техническая документация, опросные листы и т.д.) на изготовление и закупку мобильных зданий (вагон-домов), а также при эксплуатации мобильных зданий (вагон-домов) на объектах АО «НК «Янгпур» (далее по тексту – Общество), в том числе для подрядных организаций, оказывающих услуги Обществу, с использованием мобильных зданий (вагон – домов).</w:t>
      </w:r>
    </w:p>
    <w:p w14:paraId="284D88E0"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1.2. Мобильные здания (вагон-дома) должны соответствовать требованиям:</w:t>
      </w:r>
    </w:p>
    <w:p w14:paraId="4188B4A5"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ГОСТ 22853-86 «Здания мобильные (инвентарные). Общие технические условия»;</w:t>
      </w:r>
    </w:p>
    <w:p w14:paraId="3486EB6B"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ГОСТ 23274-84 «Здания мобильные (инвентарные). Электроустановки. Общие технические условия»;</w:t>
      </w:r>
    </w:p>
    <w:p w14:paraId="37023AAB"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ГОСТ 23345-84 «Здания мобильные (инвентарные). Системы санитарно-технические. Общие технические условия»;</w:t>
      </w:r>
    </w:p>
    <w:p w14:paraId="6B9180F1"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ГОСТ Р 52746-2007 «Прицепы и полуприцепы тракторные. Общие технические требования» (для зданий, имеющих собственную ходовую часть).</w:t>
      </w:r>
    </w:p>
    <w:p w14:paraId="480CA10D"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1.3. На каждое мобильное здание (вагон-дом) и установленное оборудование должен быть заведен эксплуатационный паспорт с отметками о проведенных ТО и ППР.</w:t>
      </w:r>
    </w:p>
    <w:p w14:paraId="278B412C" w14:textId="77777777" w:rsidR="00A31199" w:rsidRPr="00BB2509" w:rsidRDefault="00A31199" w:rsidP="00A31199">
      <w:pPr>
        <w:spacing w:before="120" w:after="0" w:line="240" w:lineRule="auto"/>
        <w:jc w:val="center"/>
        <w:rPr>
          <w:rFonts w:ascii="Golos Text" w:hAnsi="Golos Text" w:cs="Golos Text"/>
          <w:b/>
          <w:sz w:val="24"/>
          <w:szCs w:val="24"/>
        </w:rPr>
      </w:pPr>
      <w:r w:rsidRPr="00BB2509">
        <w:rPr>
          <w:rFonts w:ascii="Golos Text" w:hAnsi="Golos Text" w:cs="Golos Text"/>
          <w:b/>
          <w:sz w:val="24"/>
          <w:szCs w:val="24"/>
        </w:rPr>
        <w:t>2. Требования к внешним и внутренним материалам, а также конструкции мобильных зданий (вагон-домов).</w:t>
      </w:r>
    </w:p>
    <w:p w14:paraId="244FF979" w14:textId="77777777" w:rsidR="00A31199" w:rsidRPr="00BB2509" w:rsidRDefault="00A31199" w:rsidP="00A31199">
      <w:pPr>
        <w:spacing w:before="120" w:after="0" w:line="240" w:lineRule="auto"/>
        <w:ind w:firstLine="709"/>
        <w:jc w:val="both"/>
        <w:rPr>
          <w:rFonts w:ascii="Golos Text" w:hAnsi="Golos Text" w:cs="Golos Text"/>
          <w:sz w:val="24"/>
          <w:szCs w:val="24"/>
        </w:rPr>
      </w:pPr>
      <w:r w:rsidRPr="00BB2509">
        <w:rPr>
          <w:rFonts w:ascii="Golos Text" w:hAnsi="Golos Text" w:cs="Golos Text"/>
          <w:sz w:val="24"/>
          <w:szCs w:val="24"/>
        </w:rPr>
        <w:t>2.1. Класс пожарной опасности строительных материалов внутренней отделки мобильных зданий (вагон-домов) должен быть не хуже КМ2, класс пожарной опасности строительных конструкций не хуже К0. Свойства пожарной опасности строительных материалов должны быть подтверждены соответствующими сертификатами. При использовании отделочных материалов из дерева обязательна заводская огнезащитная пропитка деревянных элементов не ниже I группы огнезащитной эффективности.</w:t>
      </w:r>
    </w:p>
    <w:p w14:paraId="2B224B2F" w14:textId="77777777"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2.2. Запрещено применение внешних и внутренних глухих решеток на дверных и оконных проемах. Открывание всех окон должно позволять использование оконного проема в качестве аварийного выхода. При транспортировке мобильных зданий (вагон-домов) должны быть предусмотрены защитные ставни, имеющие быстросъемное крепление.</w:t>
      </w:r>
    </w:p>
    <w:p w14:paraId="5DAB14B4" w14:textId="77777777"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2.3. При изготовлении и эксплуатации мобильных зданий (вагон-домов) должны быть исключены запорные устройства на входных дверях, открывающиеся только изнутри (щеколды, засовы).</w:t>
      </w:r>
    </w:p>
    <w:p w14:paraId="074613F0" w14:textId="77777777"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2.4. Комплектация мобильных зданий (вагон-домов) должна предусматривать наличие противооткатных упоров.</w:t>
      </w:r>
    </w:p>
    <w:p w14:paraId="267789CC" w14:textId="77777777"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2.5. На всех мобильных зданиях (вагон-домах) должны быть предусмотрены амортизирующие устройства (выносные опоры).</w:t>
      </w:r>
    </w:p>
    <w:p w14:paraId="52EE2602" w14:textId="579E6471"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 xml:space="preserve">2.6 Лестницы и площадки входной группы должны иметь перила и ограждения. Ступени и настилы должны быть выполнены </w:t>
      </w:r>
      <w:r w:rsidR="00D37E45" w:rsidRPr="00BB2509">
        <w:rPr>
          <w:rFonts w:ascii="Golos Text" w:hAnsi="Golos Text" w:cs="Golos Text"/>
          <w:sz w:val="24"/>
          <w:szCs w:val="24"/>
        </w:rPr>
        <w:t>из материалов,</w:t>
      </w:r>
      <w:r w:rsidRPr="00BB2509">
        <w:rPr>
          <w:rFonts w:ascii="Golos Text" w:hAnsi="Golos Text" w:cs="Golos Text"/>
          <w:sz w:val="24"/>
          <w:szCs w:val="24"/>
        </w:rPr>
        <w:t xml:space="preserve"> исключающих проскальзывание обуви при передвижении персонала.</w:t>
      </w:r>
    </w:p>
    <w:p w14:paraId="1534FED5" w14:textId="77777777" w:rsidR="00A31199" w:rsidRPr="00BB2509" w:rsidRDefault="00A31199" w:rsidP="00A31199">
      <w:pPr>
        <w:spacing w:before="120" w:after="0" w:line="240" w:lineRule="auto"/>
        <w:ind w:firstLine="709"/>
        <w:jc w:val="center"/>
        <w:rPr>
          <w:rFonts w:ascii="Golos Text" w:hAnsi="Golos Text" w:cs="Golos Text"/>
          <w:b/>
          <w:sz w:val="24"/>
          <w:szCs w:val="24"/>
        </w:rPr>
      </w:pPr>
      <w:r w:rsidRPr="00BB2509">
        <w:rPr>
          <w:rFonts w:ascii="Golos Text" w:hAnsi="Golos Text" w:cs="Golos Text"/>
          <w:b/>
          <w:sz w:val="24"/>
          <w:szCs w:val="24"/>
        </w:rPr>
        <w:lastRenderedPageBreak/>
        <w:t>3. Требования к электрооборудованию мобильных зданий (вагон-домов).</w:t>
      </w:r>
    </w:p>
    <w:p w14:paraId="2D20FEA2" w14:textId="77777777" w:rsidR="00A31199" w:rsidRPr="00BB2509" w:rsidRDefault="00A31199" w:rsidP="00A31199">
      <w:pPr>
        <w:shd w:val="clear" w:color="auto" w:fill="FFFFFF"/>
        <w:tabs>
          <w:tab w:val="left" w:pos="1134"/>
        </w:tabs>
        <w:spacing w:before="120" w:after="0" w:line="240" w:lineRule="auto"/>
        <w:ind w:firstLine="709"/>
        <w:jc w:val="both"/>
        <w:rPr>
          <w:rFonts w:ascii="Golos Text" w:hAnsi="Golos Text" w:cs="Golos Text"/>
          <w:sz w:val="24"/>
          <w:szCs w:val="24"/>
        </w:rPr>
      </w:pPr>
      <w:r w:rsidRPr="00BB2509">
        <w:rPr>
          <w:rFonts w:ascii="Golos Text" w:hAnsi="Golos Text" w:cs="Golos Text"/>
          <w:bCs/>
          <w:sz w:val="24"/>
          <w:szCs w:val="24"/>
        </w:rPr>
        <w:t>3.1. Электрооборудование</w:t>
      </w:r>
      <w:r w:rsidRPr="00BB2509">
        <w:rPr>
          <w:rFonts w:ascii="Golos Text" w:hAnsi="Golos Text" w:cs="Golos Text"/>
          <w:sz w:val="24"/>
          <w:szCs w:val="24"/>
        </w:rPr>
        <w:t xml:space="preserve"> мобильных зданий (вагон-домов) должно быть рассчитано на подключение к электрической сети напряжением </w:t>
      </w:r>
      <w:smartTag w:uri="urn:schemas-microsoft-com:office:cs:smarttags" w:element="NumConv6p0">
        <w:smartTagPr>
          <w:attr w:name="val" w:val="380"/>
          <w:attr w:name="sch" w:val="1"/>
        </w:smartTagPr>
        <w:r w:rsidRPr="00BB2509">
          <w:rPr>
            <w:rFonts w:ascii="Golos Text" w:hAnsi="Golos Text" w:cs="Golos Text"/>
            <w:sz w:val="24"/>
            <w:szCs w:val="24"/>
          </w:rPr>
          <w:t>380</w:t>
        </w:r>
      </w:smartTag>
      <w:r w:rsidRPr="00BB2509">
        <w:rPr>
          <w:rFonts w:ascii="Golos Text" w:hAnsi="Golos Text" w:cs="Golos Text"/>
          <w:sz w:val="24"/>
          <w:szCs w:val="24"/>
        </w:rPr>
        <w:t>/</w:t>
      </w:r>
      <w:smartTag w:uri="urn:schemas-microsoft-com:office:cs:smarttags" w:element="NumConv6p0">
        <w:smartTagPr>
          <w:attr w:name="val" w:val="220"/>
          <w:attr w:name="sch" w:val="1"/>
        </w:smartTagPr>
        <w:r w:rsidRPr="00BB2509">
          <w:rPr>
            <w:rFonts w:ascii="Golos Text" w:hAnsi="Golos Text" w:cs="Golos Text"/>
            <w:sz w:val="24"/>
            <w:szCs w:val="24"/>
          </w:rPr>
          <w:t>220</w:t>
        </w:r>
      </w:smartTag>
      <w:r w:rsidRPr="00BB2509">
        <w:rPr>
          <w:rFonts w:ascii="Golos Text" w:hAnsi="Golos Text" w:cs="Golos Text"/>
          <w:sz w:val="24"/>
          <w:szCs w:val="24"/>
        </w:rPr>
        <w:t xml:space="preserve">В посредством внешнего влагозащищенного вводного штепсельного разъема, частотой 50Гц. Оно должно включать в себя вводно-распределительное устройство с УЗО (устройство защитного отключения), электросчетчик и автоматическими выключателями с номиналами, соответствующими установленным нагрузкам, электропроводку (в лотках, коробах или гофрошланге открытым способом), светильники, розетки с заземляющим контактом, выключатели. </w:t>
      </w:r>
    </w:p>
    <w:p w14:paraId="65D54ABE"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BB2509">
        <w:rPr>
          <w:rFonts w:ascii="Golos Text" w:hAnsi="Golos Text" w:cs="Golos Text"/>
          <w:bCs/>
          <w:sz w:val="24"/>
          <w:szCs w:val="24"/>
        </w:rPr>
        <w:t xml:space="preserve">3.2. Подключение и электрическая проводка в мобильном здании (вагон-доме) должна выполняться с применением электрической сети системы </w:t>
      </w:r>
      <w:r w:rsidRPr="00BB2509">
        <w:rPr>
          <w:rFonts w:ascii="Golos Text" w:hAnsi="Golos Text" w:cs="Golos Text"/>
          <w:bCs/>
          <w:sz w:val="24"/>
          <w:szCs w:val="24"/>
          <w:lang w:val="en-US"/>
        </w:rPr>
        <w:t>TN</w:t>
      </w:r>
      <w:r w:rsidRPr="00BB2509">
        <w:rPr>
          <w:rFonts w:ascii="Golos Text" w:hAnsi="Golos Text" w:cs="Golos Text"/>
          <w:bCs/>
          <w:sz w:val="24"/>
          <w:szCs w:val="24"/>
        </w:rPr>
        <w:t>-</w:t>
      </w:r>
      <w:r w:rsidRPr="00BB2509">
        <w:rPr>
          <w:rFonts w:ascii="Golos Text" w:hAnsi="Golos Text" w:cs="Golos Text"/>
          <w:bCs/>
          <w:sz w:val="24"/>
          <w:szCs w:val="24"/>
          <w:lang w:val="en-US"/>
        </w:rPr>
        <w:t>S</w:t>
      </w:r>
      <w:r w:rsidRPr="00BB2509">
        <w:rPr>
          <w:rFonts w:ascii="Golos Text" w:hAnsi="Golos Text" w:cs="Golos Text"/>
          <w:bCs/>
          <w:sz w:val="24"/>
          <w:szCs w:val="24"/>
        </w:rPr>
        <w:t xml:space="preserve"> кабелем с медными жилами в двойной изоляции. Ввод кабеля в здание и проходы через перегородки осуществляется через изоляционные трубы. Сечение электрических проводов должно подбираться на основании ПУЭ.</w:t>
      </w:r>
    </w:p>
    <w:p w14:paraId="42A13636" w14:textId="77777777" w:rsidR="00A31199" w:rsidRPr="00BB2509" w:rsidRDefault="00A31199" w:rsidP="00A31199">
      <w:pPr>
        <w:tabs>
          <w:tab w:val="left" w:pos="0"/>
          <w:tab w:val="left" w:pos="1134"/>
          <w:tab w:val="left" w:pos="1418"/>
        </w:tabs>
        <w:spacing w:after="0" w:line="240" w:lineRule="auto"/>
        <w:ind w:firstLine="709"/>
        <w:jc w:val="both"/>
        <w:rPr>
          <w:rFonts w:ascii="Golos Text" w:hAnsi="Golos Text" w:cs="Golos Text"/>
          <w:bCs/>
          <w:sz w:val="24"/>
          <w:szCs w:val="24"/>
        </w:rPr>
      </w:pPr>
      <w:r w:rsidRPr="00BB2509">
        <w:rPr>
          <w:rFonts w:ascii="Golos Text" w:hAnsi="Golos Text" w:cs="Golos Text"/>
          <w:bCs/>
          <w:sz w:val="24"/>
          <w:szCs w:val="24"/>
        </w:rPr>
        <w:t>3.3. В месте присоединения наружной электропроводки к питающей электрической сети должны быть установлены аппараты защиты от тока короткого замыкания и устройство защитного отключения УЗО с уставкой по току не выше 30мА.</w:t>
      </w:r>
    </w:p>
    <w:p w14:paraId="3DA991A1"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BB2509">
        <w:rPr>
          <w:rFonts w:ascii="Golos Text" w:hAnsi="Golos Text" w:cs="Golos Text"/>
          <w:bCs/>
          <w:sz w:val="24"/>
          <w:szCs w:val="24"/>
        </w:rPr>
        <w:t>3.4. Мощность электрического потребителя на одну розетку не должна превышать 2,2кВт, а номинальный ток розетки должен быть не менее 16А.</w:t>
      </w:r>
    </w:p>
    <w:p w14:paraId="2D44A96D" w14:textId="77777777" w:rsidR="00A31199" w:rsidRPr="00BB2509" w:rsidRDefault="00A31199" w:rsidP="00A31199">
      <w:pPr>
        <w:tabs>
          <w:tab w:val="left" w:pos="0"/>
          <w:tab w:val="left" w:pos="1134"/>
        </w:tabs>
        <w:spacing w:after="0" w:line="240" w:lineRule="auto"/>
        <w:ind w:firstLine="709"/>
        <w:jc w:val="both"/>
        <w:rPr>
          <w:rFonts w:ascii="Golos Text" w:hAnsi="Golos Text" w:cs="Golos Text"/>
          <w:bCs/>
          <w:sz w:val="24"/>
          <w:szCs w:val="24"/>
        </w:rPr>
      </w:pPr>
      <w:r w:rsidRPr="00BB2509">
        <w:rPr>
          <w:rFonts w:ascii="Golos Text" w:hAnsi="Golos Text" w:cs="Golos Text"/>
          <w:bCs/>
          <w:sz w:val="24"/>
          <w:szCs w:val="24"/>
        </w:rPr>
        <w:t>3.5. Номинальный ток срабатывания аппаратов защиты электрооборудования не должен превышать 20% максимальных токов потребления электропотребителей.</w:t>
      </w:r>
    </w:p>
    <w:p w14:paraId="3E248F91" w14:textId="77777777" w:rsidR="00A31199" w:rsidRPr="00BB250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3.6. Мобильное здание (вагон-дом) должно иметь независимое заземление. Сопротивление изоляции электропроводки, заземлителей и молниеотводов мобильных зданий не должна быть ниже 0,5 МОм при измерении мегомметром на 1000В.</w:t>
      </w:r>
    </w:p>
    <w:p w14:paraId="1BA486C5" w14:textId="77777777" w:rsidR="00A31199" w:rsidRPr="00BB2509" w:rsidRDefault="00A31199" w:rsidP="00A31199">
      <w:pPr>
        <w:tabs>
          <w:tab w:val="left" w:pos="0"/>
          <w:tab w:val="left" w:pos="567"/>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 xml:space="preserve">3.7. Внутреннее освещение в мобильных зданиях (вагон-домах) должно быть только заводского исполнения с использованием светильников со степенью защиты от внешних воздействий не менее </w:t>
      </w:r>
      <w:r w:rsidRPr="00BB2509">
        <w:rPr>
          <w:rFonts w:ascii="Golos Text" w:hAnsi="Golos Text" w:cs="Golos Text"/>
          <w:sz w:val="24"/>
          <w:szCs w:val="24"/>
          <w:lang w:val="en-US"/>
        </w:rPr>
        <w:t>IP</w:t>
      </w:r>
      <w:r w:rsidRPr="00BB2509">
        <w:rPr>
          <w:rFonts w:ascii="Golos Text" w:hAnsi="Golos Text" w:cs="Golos Text"/>
          <w:sz w:val="24"/>
          <w:szCs w:val="24"/>
        </w:rPr>
        <w:t xml:space="preserve">31 (по ГОСТ 14254), для помещений с повышенной влажностью (душевые, бани, сауны) не менее </w:t>
      </w:r>
      <w:r w:rsidRPr="00BB2509">
        <w:rPr>
          <w:rFonts w:ascii="Golos Text" w:hAnsi="Golos Text" w:cs="Golos Text"/>
          <w:sz w:val="24"/>
          <w:szCs w:val="24"/>
          <w:lang w:val="en-US"/>
        </w:rPr>
        <w:t>IP</w:t>
      </w:r>
      <w:r w:rsidRPr="00BB2509">
        <w:rPr>
          <w:rFonts w:ascii="Golos Text" w:hAnsi="Golos Text" w:cs="Golos Text"/>
          <w:sz w:val="24"/>
          <w:szCs w:val="24"/>
        </w:rPr>
        <w:t>54.</w:t>
      </w:r>
    </w:p>
    <w:p w14:paraId="11D2E5EC" w14:textId="77777777"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3.8. Совокупная установленная мощность не должна превышать паспортных значений, а автоматические выключатели обеспечивать селективность защиты.</w:t>
      </w:r>
    </w:p>
    <w:p w14:paraId="62CB449B" w14:textId="37B60A71" w:rsidR="00A31199" w:rsidRPr="00BB2509" w:rsidRDefault="00A31199" w:rsidP="00A31199">
      <w:pPr>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 xml:space="preserve">3.9. По месту установки (расположения) мобильных зданий (вагон-домов) должно быть предусмотрено устройство молниезащиты в соответствии с </w:t>
      </w:r>
      <w:r w:rsidRPr="00BB2509">
        <w:rPr>
          <w:rFonts w:ascii="Golos Text" w:hAnsi="Golos Text" w:cs="Golos Text"/>
          <w:sz w:val="24"/>
          <w:szCs w:val="24"/>
        </w:rPr>
        <w:br/>
        <w:t>СО153-34.21.122 и РД</w:t>
      </w:r>
      <w:r w:rsidR="00D37E45" w:rsidRPr="00BB2509">
        <w:rPr>
          <w:rFonts w:ascii="Golos Text" w:hAnsi="Golos Text" w:cs="Golos Text"/>
          <w:sz w:val="24"/>
          <w:szCs w:val="24"/>
        </w:rPr>
        <w:t xml:space="preserve"> </w:t>
      </w:r>
      <w:r w:rsidRPr="00BB2509">
        <w:rPr>
          <w:rFonts w:ascii="Golos Text" w:hAnsi="Golos Text" w:cs="Golos Text"/>
          <w:sz w:val="24"/>
          <w:szCs w:val="24"/>
        </w:rPr>
        <w:t>34.21.122</w:t>
      </w:r>
    </w:p>
    <w:p w14:paraId="2B13DF27" w14:textId="72801BC3" w:rsidR="00A31199" w:rsidRPr="00BB250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3.10. Для заземления, комплект поставки должен включать болт заземления</w:t>
      </w:r>
      <w:r w:rsidR="00D37E45" w:rsidRPr="00BB2509">
        <w:rPr>
          <w:rFonts w:ascii="Golos Text" w:hAnsi="Golos Text" w:cs="Golos Text"/>
          <w:sz w:val="24"/>
          <w:szCs w:val="24"/>
        </w:rPr>
        <w:t>,</w:t>
      </w:r>
      <w:r w:rsidRPr="00BB2509">
        <w:rPr>
          <w:rFonts w:ascii="Golos Text" w:hAnsi="Golos Text" w:cs="Golos Text"/>
          <w:sz w:val="24"/>
          <w:szCs w:val="24"/>
        </w:rPr>
        <w:t xml:space="preserve"> находящийся на основания кузова и заземляющее устройство.</w:t>
      </w:r>
    </w:p>
    <w:p w14:paraId="3464A3C6" w14:textId="77777777" w:rsidR="00A31199" w:rsidRPr="00BB2509" w:rsidRDefault="00A31199" w:rsidP="00A31199">
      <w:pPr>
        <w:tabs>
          <w:tab w:val="left" w:pos="0"/>
          <w:tab w:val="left" w:pos="851"/>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Внутри мобильного здания заземление должно проходить по всему контуру мобильного задания.</w:t>
      </w:r>
    </w:p>
    <w:p w14:paraId="13EBBD25" w14:textId="77777777" w:rsidR="00A31199" w:rsidRPr="00BB2509" w:rsidRDefault="00A31199" w:rsidP="00A31199">
      <w:pPr>
        <w:spacing w:before="120" w:after="0" w:line="240" w:lineRule="auto"/>
        <w:ind w:firstLine="709"/>
        <w:jc w:val="center"/>
        <w:rPr>
          <w:rFonts w:ascii="Golos Text" w:hAnsi="Golos Text" w:cs="Golos Text"/>
          <w:b/>
          <w:sz w:val="24"/>
          <w:szCs w:val="24"/>
        </w:rPr>
      </w:pPr>
      <w:r w:rsidRPr="00BB2509">
        <w:rPr>
          <w:rFonts w:ascii="Golos Text" w:hAnsi="Golos Text" w:cs="Golos Text"/>
          <w:b/>
          <w:sz w:val="24"/>
          <w:szCs w:val="24"/>
        </w:rPr>
        <w:t xml:space="preserve">4. Отопление (обогрев) мобильных зданий (вагон-домов). </w:t>
      </w:r>
    </w:p>
    <w:p w14:paraId="55C40297" w14:textId="77777777" w:rsidR="00A31199" w:rsidRPr="00BB2509" w:rsidRDefault="00A31199" w:rsidP="00A31199">
      <w:pPr>
        <w:tabs>
          <w:tab w:val="left" w:pos="851"/>
          <w:tab w:val="left" w:pos="1134"/>
        </w:tabs>
        <w:spacing w:before="120" w:after="0" w:line="240" w:lineRule="auto"/>
        <w:ind w:firstLine="709"/>
        <w:jc w:val="both"/>
        <w:rPr>
          <w:rFonts w:ascii="Golos Text" w:hAnsi="Golos Text" w:cs="Golos Text"/>
          <w:sz w:val="24"/>
          <w:szCs w:val="24"/>
        </w:rPr>
      </w:pPr>
      <w:r w:rsidRPr="00BB2509">
        <w:rPr>
          <w:rFonts w:ascii="Golos Text" w:hAnsi="Golos Text" w:cs="Golos Text"/>
          <w:sz w:val="24"/>
          <w:szCs w:val="24"/>
        </w:rPr>
        <w:t>4.1. Отопление мобильных зданий (вагон-домов) должно осуществляться стационарными электрическими обогревателями с терморегулятором (тепловым реле) заводского исполнения. Электрическое питание системы отопления должно осуществляться отдельной электрической цепью с собственным аппаратом защиты.</w:t>
      </w:r>
    </w:p>
    <w:p w14:paraId="5BA44600" w14:textId="77777777" w:rsidR="00A31199" w:rsidRPr="00BB2509" w:rsidRDefault="00A31199" w:rsidP="00A31199">
      <w:pPr>
        <w:tabs>
          <w:tab w:val="left" w:pos="851"/>
          <w:tab w:val="left" w:pos="1134"/>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4.2. Использование печей, работающих на жидком, твёрдом и газообразном топливе, в мобильных зданиях (вагон-домах) не допускается.</w:t>
      </w:r>
    </w:p>
    <w:p w14:paraId="481E6476" w14:textId="77777777" w:rsidR="00A31199" w:rsidRPr="00BB2509" w:rsidRDefault="00A31199" w:rsidP="00A31199">
      <w:pPr>
        <w:spacing w:before="120" w:after="0" w:line="240" w:lineRule="auto"/>
        <w:ind w:firstLine="709"/>
        <w:jc w:val="center"/>
        <w:rPr>
          <w:rFonts w:ascii="Golos Text" w:hAnsi="Golos Text" w:cs="Golos Text"/>
          <w:b/>
          <w:sz w:val="24"/>
          <w:szCs w:val="24"/>
        </w:rPr>
      </w:pPr>
      <w:r w:rsidRPr="00BB2509">
        <w:rPr>
          <w:rFonts w:ascii="Golos Text" w:hAnsi="Golos Text" w:cs="Golos Text"/>
          <w:b/>
          <w:sz w:val="24"/>
          <w:szCs w:val="24"/>
        </w:rPr>
        <w:t>5. Обязательные требования к противопожарному оборудованию и системам.</w:t>
      </w:r>
    </w:p>
    <w:p w14:paraId="5100E360" w14:textId="632FAA4E" w:rsidR="00A31199" w:rsidRPr="00BB2509" w:rsidRDefault="00A31199" w:rsidP="00A31199">
      <w:pPr>
        <w:tabs>
          <w:tab w:val="left" w:pos="993"/>
        </w:tabs>
        <w:spacing w:before="120" w:after="0" w:line="240" w:lineRule="auto"/>
        <w:ind w:firstLine="709"/>
        <w:jc w:val="both"/>
        <w:rPr>
          <w:rFonts w:ascii="Golos Text" w:hAnsi="Golos Text" w:cs="Golos Text"/>
          <w:sz w:val="24"/>
          <w:szCs w:val="24"/>
        </w:rPr>
      </w:pPr>
      <w:r w:rsidRPr="00BB2509">
        <w:rPr>
          <w:rFonts w:ascii="Golos Text" w:hAnsi="Golos Text" w:cs="Golos Text"/>
          <w:sz w:val="24"/>
          <w:szCs w:val="24"/>
        </w:rPr>
        <w:t xml:space="preserve">5.1. В мобильных зданиях (вагон-домах) должны быть предусмотрены первичными средствами пожаротушения согласно </w:t>
      </w:r>
      <w:r w:rsidR="00FA5611" w:rsidRPr="00BB2509">
        <w:rPr>
          <w:rFonts w:ascii="Golos Text" w:hAnsi="Golos Text" w:cs="Golos Text"/>
          <w:sz w:val="24"/>
          <w:szCs w:val="24"/>
        </w:rPr>
        <w:t xml:space="preserve">п.60 </w:t>
      </w:r>
      <w:r w:rsidRPr="00BB2509">
        <w:rPr>
          <w:rFonts w:ascii="Golos Text" w:hAnsi="Golos Text" w:cs="Golos Text"/>
          <w:sz w:val="24"/>
          <w:szCs w:val="24"/>
        </w:rPr>
        <w:t xml:space="preserve">Правил противопожарного </w:t>
      </w:r>
      <w:r w:rsidRPr="00BB2509">
        <w:rPr>
          <w:rFonts w:ascii="Golos Text" w:hAnsi="Golos Text" w:cs="Golos Text"/>
          <w:sz w:val="24"/>
          <w:szCs w:val="24"/>
        </w:rPr>
        <w:lastRenderedPageBreak/>
        <w:t xml:space="preserve">режима в Российской Федерации (Постановление Правительства РФ от </w:t>
      </w:r>
      <w:r w:rsidR="00FA5611" w:rsidRPr="00BB2509">
        <w:rPr>
          <w:rFonts w:ascii="Golos Text" w:hAnsi="Golos Text" w:cs="Golos Text"/>
          <w:sz w:val="24"/>
          <w:szCs w:val="24"/>
        </w:rPr>
        <w:t>16.09.2020</w:t>
      </w:r>
      <w:r w:rsidR="000D455C" w:rsidRPr="00BB2509">
        <w:rPr>
          <w:rFonts w:ascii="Golos Text" w:hAnsi="Golos Text" w:cs="Golos Text"/>
          <w:sz w:val="24"/>
          <w:szCs w:val="24"/>
        </w:rPr>
        <w:t xml:space="preserve"> №1479</w:t>
      </w:r>
      <w:r w:rsidRPr="00BB2509">
        <w:rPr>
          <w:rFonts w:ascii="Golos Text" w:hAnsi="Golos Text" w:cs="Golos Text"/>
          <w:sz w:val="24"/>
          <w:szCs w:val="24"/>
        </w:rPr>
        <w:t xml:space="preserve">), но не менее двух переносных огнетушителей (массой огнетушащего вещества не менее 4 кг каждый) на каждое мобильное здание (вагон-дом) и располагаться на видных и легкодоступных местах. </w:t>
      </w:r>
    </w:p>
    <w:p w14:paraId="2A1FB1EB" w14:textId="77777777" w:rsidR="00A31199" w:rsidRPr="00BB2509" w:rsidRDefault="00A31199" w:rsidP="00A31199">
      <w:pPr>
        <w:tabs>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5.2. Мобильные здания (вагон-дома) должны быть оборудованы автоматической системой пожарной сигнализации и системой оповещения людей о пожаре с дополнительным выводом на улицу световых и звуковых оповещателей. При невозможности установки автоматической системы пожарной сигнализации должны быть смонтированы автономные пожарные извещатели из расчета не менее двух на один отсек мобильного здания (вагон-дома). Внутри мобильного здания на видном месте должна быть вывешена заламинированная инструкция по эксплуатации установленной системы пожарной сигнализации (автономных пожарных извещателей).</w:t>
      </w:r>
    </w:p>
    <w:p w14:paraId="1CF94842" w14:textId="77777777" w:rsidR="00A31199" w:rsidRPr="00BB2509" w:rsidRDefault="00A31199" w:rsidP="00A31199">
      <w:pPr>
        <w:tabs>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 xml:space="preserve">5.3. Установка, наладка и испытание системы автоматической (автономной) пожарной сигнализации и системы оповещения людей при пожаре должны осуществляться с наличием акта приемки в предоставляемой на мобильное здание (вагон-дом) документации. </w:t>
      </w:r>
    </w:p>
    <w:p w14:paraId="2255D52F" w14:textId="77777777" w:rsidR="00A31199" w:rsidRPr="00BB2509" w:rsidRDefault="00A31199" w:rsidP="00A31199">
      <w:pPr>
        <w:tabs>
          <w:tab w:val="left" w:pos="993"/>
        </w:tabs>
        <w:spacing w:after="0" w:line="240" w:lineRule="auto"/>
        <w:ind w:firstLine="709"/>
        <w:jc w:val="both"/>
        <w:rPr>
          <w:rFonts w:ascii="Golos Text" w:hAnsi="Golos Text" w:cs="Golos Text"/>
          <w:sz w:val="24"/>
          <w:szCs w:val="24"/>
        </w:rPr>
      </w:pPr>
      <w:r w:rsidRPr="00BB2509">
        <w:rPr>
          <w:rFonts w:ascii="Golos Text" w:hAnsi="Golos Text" w:cs="Golos Text"/>
          <w:sz w:val="24"/>
          <w:szCs w:val="24"/>
        </w:rPr>
        <w:t>5.4. Создание резервного фонда пожарных автономных извещателей и источников питания типа: «крона» в подрядной организации.</w:t>
      </w:r>
    </w:p>
    <w:p w14:paraId="51E0314F" w14:textId="77777777" w:rsidR="00A31199" w:rsidRPr="00BB2509" w:rsidRDefault="00A31199" w:rsidP="00A31199">
      <w:pPr>
        <w:tabs>
          <w:tab w:val="left" w:pos="0"/>
        </w:tabs>
        <w:rPr>
          <w:rFonts w:ascii="Golos Text" w:hAnsi="Golos Text" w:cs="Golos Text"/>
          <w:sz w:val="24"/>
          <w:szCs w:val="24"/>
        </w:rPr>
      </w:pPr>
      <w:r w:rsidRPr="00BB2509">
        <w:rPr>
          <w:rFonts w:ascii="Golos Text" w:hAnsi="Golos Text" w:cs="Golos Text"/>
          <w:sz w:val="24"/>
          <w:szCs w:val="24"/>
        </w:rPr>
        <w:t xml:space="preserve"> </w:t>
      </w:r>
    </w:p>
    <w:p w14:paraId="20D0773F" w14:textId="27DC339C" w:rsidR="00A31199" w:rsidRPr="00BB2509" w:rsidRDefault="003C2506" w:rsidP="00A31199">
      <w:pPr>
        <w:tabs>
          <w:tab w:val="left" w:pos="0"/>
        </w:tabs>
        <w:rPr>
          <w:rFonts w:ascii="Golos Text" w:hAnsi="Golos Text" w:cs="Golos Text"/>
          <w:sz w:val="24"/>
          <w:szCs w:val="24"/>
        </w:rPr>
      </w:pPr>
      <w:r w:rsidRPr="00BB2509">
        <w:rPr>
          <w:rFonts w:ascii="Golos Text" w:hAnsi="Golos Text" w:cs="Golos Text"/>
          <w:sz w:val="24"/>
          <w:szCs w:val="24"/>
        </w:rPr>
        <w:t>Заказчик</w:t>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t>Подрядчик</w:t>
      </w:r>
    </w:p>
    <w:p w14:paraId="1144D837" w14:textId="3C80FD69" w:rsidR="00D6211D" w:rsidRPr="00BB2509" w:rsidRDefault="00E7213E" w:rsidP="00D6211D">
      <w:pPr>
        <w:tabs>
          <w:tab w:val="left" w:pos="0"/>
        </w:tabs>
        <w:spacing w:after="0" w:line="240" w:lineRule="auto"/>
        <w:rPr>
          <w:rFonts w:ascii="Golos Text" w:eastAsia="Times New Roman" w:hAnsi="Golos Text" w:cs="Golos Text"/>
          <w:b/>
          <w:sz w:val="24"/>
          <w:szCs w:val="24"/>
          <w:lang w:eastAsia="ru-RU"/>
        </w:rPr>
      </w:pPr>
      <w:r w:rsidRPr="00BB2509">
        <w:rPr>
          <w:rFonts w:ascii="Golos Text" w:eastAsia="Times New Roman" w:hAnsi="Golos Text" w:cs="Golos Text"/>
          <w:b/>
          <w:sz w:val="24"/>
          <w:szCs w:val="24"/>
          <w:lang w:eastAsia="ru-RU"/>
        </w:rPr>
        <w:t>Д</w:t>
      </w:r>
      <w:r w:rsidR="00A31199" w:rsidRPr="00BB2509">
        <w:rPr>
          <w:rFonts w:ascii="Golos Text" w:eastAsia="Times New Roman" w:hAnsi="Golos Text" w:cs="Golos Text"/>
          <w:b/>
          <w:sz w:val="24"/>
          <w:szCs w:val="24"/>
          <w:lang w:eastAsia="ru-RU"/>
        </w:rPr>
        <w:t>иректор</w:t>
      </w:r>
      <w:r w:rsidR="009C62BB" w:rsidRPr="00BB2509">
        <w:rPr>
          <w:rFonts w:ascii="Golos Text" w:eastAsia="Times New Roman" w:hAnsi="Golos Text" w:cs="Golos Text"/>
          <w:b/>
          <w:sz w:val="24"/>
          <w:szCs w:val="24"/>
          <w:lang w:eastAsia="ru-RU"/>
        </w:rPr>
        <w:t xml:space="preserve"> </w:t>
      </w:r>
      <w:r w:rsidR="00A31199" w:rsidRPr="00BB2509">
        <w:rPr>
          <w:rFonts w:ascii="Golos Text" w:eastAsia="Times New Roman" w:hAnsi="Golos Text" w:cs="Golos Text"/>
          <w:b/>
          <w:sz w:val="24"/>
          <w:szCs w:val="24"/>
          <w:lang w:eastAsia="ru-RU"/>
        </w:rPr>
        <w:t xml:space="preserve">АО «НК «Янгпур»          </w:t>
      </w:r>
      <w:r w:rsidR="005C5A0C" w:rsidRPr="00BB2509">
        <w:rPr>
          <w:rFonts w:ascii="Golos Text" w:eastAsia="Times New Roman" w:hAnsi="Golos Text" w:cs="Golos Text"/>
          <w:b/>
          <w:sz w:val="24"/>
          <w:szCs w:val="24"/>
          <w:lang w:eastAsia="ru-RU"/>
        </w:rPr>
        <w:t xml:space="preserve">           </w:t>
      </w:r>
      <w:r w:rsidR="003C2506" w:rsidRPr="00BB2509">
        <w:rPr>
          <w:rFonts w:ascii="Golos Text" w:eastAsia="Times New Roman" w:hAnsi="Golos Text" w:cs="Golos Text"/>
          <w:b/>
          <w:sz w:val="24"/>
          <w:szCs w:val="24"/>
          <w:lang w:eastAsia="ru-RU"/>
        </w:rPr>
        <w:tab/>
      </w:r>
      <w:r w:rsidR="008D65D9" w:rsidRPr="00BB2509">
        <w:rPr>
          <w:rFonts w:ascii="Golos Text" w:eastAsia="Times New Roman" w:hAnsi="Golos Text" w:cs="Golos Text"/>
          <w:b/>
          <w:sz w:val="24"/>
          <w:szCs w:val="24"/>
          <w:lang w:eastAsia="ru-RU"/>
        </w:rPr>
        <w:t xml:space="preserve">Генеральный директор </w:t>
      </w:r>
    </w:p>
    <w:p w14:paraId="787B73AA" w14:textId="72FA8ECA" w:rsidR="00A31199" w:rsidRPr="00BB2509" w:rsidRDefault="00A31199" w:rsidP="00D6211D">
      <w:pPr>
        <w:tabs>
          <w:tab w:val="left" w:pos="0"/>
        </w:tabs>
        <w:spacing w:after="0" w:line="240" w:lineRule="auto"/>
        <w:rPr>
          <w:rFonts w:ascii="Golos Text" w:eastAsia="Times New Roman" w:hAnsi="Golos Text" w:cs="Golos Text"/>
          <w:b/>
          <w:sz w:val="24"/>
          <w:szCs w:val="24"/>
          <w:lang w:eastAsia="ru-RU"/>
        </w:rPr>
      </w:pPr>
      <w:r w:rsidRPr="00BB2509">
        <w:rPr>
          <w:rFonts w:ascii="Golos Text" w:eastAsia="Times New Roman" w:hAnsi="Golos Text" w:cs="Golos Text"/>
          <w:b/>
          <w:sz w:val="24"/>
          <w:szCs w:val="24"/>
          <w:lang w:eastAsia="ru-RU"/>
        </w:rPr>
        <w:t xml:space="preserve">    </w:t>
      </w:r>
    </w:p>
    <w:p w14:paraId="33114169" w14:textId="77777777" w:rsidR="00A31199" w:rsidRPr="00BB2509" w:rsidRDefault="00A31199" w:rsidP="00A31199">
      <w:pPr>
        <w:tabs>
          <w:tab w:val="left" w:pos="0"/>
        </w:tabs>
        <w:spacing w:after="0" w:line="240" w:lineRule="auto"/>
        <w:rPr>
          <w:rFonts w:ascii="Golos Text" w:eastAsia="Times New Roman" w:hAnsi="Golos Text" w:cs="Golos Text"/>
          <w:b/>
          <w:sz w:val="24"/>
          <w:szCs w:val="24"/>
          <w:lang w:eastAsia="ru-RU"/>
        </w:rPr>
      </w:pPr>
      <w:r w:rsidRPr="00BB2509">
        <w:rPr>
          <w:rFonts w:ascii="Golos Text" w:eastAsia="Times New Roman" w:hAnsi="Golos Text" w:cs="Golos Text"/>
          <w:b/>
          <w:sz w:val="24"/>
          <w:szCs w:val="24"/>
          <w:lang w:eastAsia="ru-RU"/>
        </w:rPr>
        <w:t xml:space="preserve">                   </w:t>
      </w:r>
    </w:p>
    <w:p w14:paraId="52DC7073" w14:textId="3B868102" w:rsidR="005D53EE" w:rsidRPr="00BB2509" w:rsidRDefault="00A31199" w:rsidP="005D53EE">
      <w:pPr>
        <w:tabs>
          <w:tab w:val="left" w:pos="0"/>
        </w:tabs>
        <w:jc w:val="both"/>
        <w:rPr>
          <w:rFonts w:ascii="Golos Text" w:hAnsi="Golos Text" w:cs="Golos Text"/>
          <w:sz w:val="24"/>
          <w:szCs w:val="24"/>
        </w:rPr>
      </w:pPr>
      <w:r w:rsidRPr="00BB2509">
        <w:rPr>
          <w:rFonts w:ascii="Golos Text" w:eastAsia="Times New Roman" w:hAnsi="Golos Text" w:cs="Golos Text"/>
          <w:b/>
          <w:sz w:val="24"/>
          <w:szCs w:val="24"/>
          <w:lang w:eastAsia="ru-RU"/>
        </w:rPr>
        <w:t xml:space="preserve"> ___________________ </w:t>
      </w:r>
      <w:r w:rsidR="008D65D9" w:rsidRPr="00BB2509">
        <w:rPr>
          <w:rFonts w:ascii="Golos Text" w:eastAsia="Times New Roman" w:hAnsi="Golos Text" w:cs="Golos Text"/>
          <w:sz w:val="24"/>
          <w:szCs w:val="24"/>
          <w:lang w:eastAsia="ru-RU"/>
        </w:rPr>
        <w:t>А.В.</w:t>
      </w:r>
      <w:r w:rsidR="008D65D9" w:rsidRPr="00BB2509">
        <w:rPr>
          <w:rFonts w:ascii="Golos Text" w:eastAsia="Times New Roman" w:hAnsi="Golos Text" w:cs="Golos Text"/>
          <w:b/>
          <w:sz w:val="24"/>
          <w:szCs w:val="24"/>
          <w:lang w:eastAsia="ru-RU"/>
        </w:rPr>
        <w:t xml:space="preserve"> </w:t>
      </w:r>
      <w:r w:rsidR="00E7213E" w:rsidRPr="00BB2509">
        <w:rPr>
          <w:rFonts w:ascii="Golos Text" w:eastAsia="Times New Roman" w:hAnsi="Golos Text" w:cs="Golos Text"/>
          <w:sz w:val="24"/>
          <w:szCs w:val="24"/>
          <w:lang w:eastAsia="ru-RU"/>
        </w:rPr>
        <w:t>Поляков</w:t>
      </w:r>
      <w:r w:rsidR="00FE5A2F" w:rsidRPr="00BB2509">
        <w:rPr>
          <w:rFonts w:ascii="Golos Text" w:eastAsia="Times New Roman" w:hAnsi="Golos Text" w:cs="Golos Text"/>
          <w:sz w:val="24"/>
          <w:szCs w:val="24"/>
          <w:lang w:eastAsia="ru-RU"/>
        </w:rPr>
        <w:t xml:space="preserve"> </w:t>
      </w:r>
      <w:r w:rsidR="00FF1E7E" w:rsidRPr="00BB2509">
        <w:rPr>
          <w:rFonts w:ascii="Golos Text" w:eastAsia="Times New Roman" w:hAnsi="Golos Text" w:cs="Golos Text"/>
          <w:sz w:val="24"/>
          <w:szCs w:val="24"/>
          <w:lang w:eastAsia="ru-RU"/>
        </w:rPr>
        <w:t xml:space="preserve">      </w:t>
      </w:r>
      <w:r w:rsidR="007F0FFE" w:rsidRPr="00BB2509">
        <w:rPr>
          <w:rFonts w:ascii="Golos Text" w:eastAsia="Times New Roman" w:hAnsi="Golos Text" w:cs="Golos Text"/>
          <w:sz w:val="24"/>
          <w:szCs w:val="24"/>
          <w:lang w:eastAsia="ru-RU"/>
        </w:rPr>
        <w:t xml:space="preserve"> </w:t>
      </w:r>
      <w:r w:rsidR="003C2506" w:rsidRPr="00BB2509">
        <w:rPr>
          <w:rFonts w:ascii="Golos Text" w:eastAsia="Times New Roman" w:hAnsi="Golos Text" w:cs="Golos Text"/>
          <w:sz w:val="24"/>
          <w:szCs w:val="24"/>
          <w:lang w:eastAsia="ru-RU"/>
        </w:rPr>
        <w:tab/>
      </w:r>
      <w:r w:rsidR="00FE5A2F" w:rsidRPr="00BB2509">
        <w:rPr>
          <w:rFonts w:ascii="Golos Text" w:hAnsi="Golos Text" w:cs="Golos Text"/>
          <w:sz w:val="24"/>
          <w:szCs w:val="24"/>
        </w:rPr>
        <w:t xml:space="preserve">_____________________ </w:t>
      </w:r>
    </w:p>
    <w:p w14:paraId="0DB3F690" w14:textId="0BC25EE4" w:rsidR="005C5A0C" w:rsidRPr="00BB2509" w:rsidRDefault="005C5A0C" w:rsidP="005D53EE">
      <w:pPr>
        <w:tabs>
          <w:tab w:val="left" w:pos="0"/>
        </w:tabs>
        <w:jc w:val="both"/>
        <w:rPr>
          <w:rFonts w:ascii="Golos Text" w:hAnsi="Golos Text" w:cs="Golos Text"/>
          <w:sz w:val="24"/>
          <w:szCs w:val="24"/>
        </w:rPr>
      </w:pPr>
      <w:r w:rsidRPr="00BB2509">
        <w:rPr>
          <w:rFonts w:ascii="Golos Text" w:hAnsi="Golos Text" w:cs="Golos Text"/>
          <w:sz w:val="24"/>
          <w:szCs w:val="24"/>
        </w:rPr>
        <w:t>М.П.</w:t>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r>
      <w:r w:rsidRPr="00BB2509">
        <w:rPr>
          <w:rFonts w:ascii="Golos Text" w:hAnsi="Golos Text" w:cs="Golos Text"/>
          <w:sz w:val="24"/>
          <w:szCs w:val="24"/>
        </w:rPr>
        <w:tab/>
        <w:t xml:space="preserve">        </w:t>
      </w:r>
      <w:r w:rsidR="003C2506" w:rsidRPr="00BB2509">
        <w:rPr>
          <w:rFonts w:ascii="Golos Text" w:hAnsi="Golos Text" w:cs="Golos Text"/>
          <w:sz w:val="24"/>
          <w:szCs w:val="24"/>
        </w:rPr>
        <w:tab/>
      </w:r>
      <w:r w:rsidRPr="00BB2509">
        <w:rPr>
          <w:rFonts w:ascii="Golos Text" w:hAnsi="Golos Text" w:cs="Golos Text"/>
          <w:sz w:val="24"/>
          <w:szCs w:val="24"/>
        </w:rPr>
        <w:t xml:space="preserve"> М.П.</w:t>
      </w:r>
    </w:p>
    <w:p w14:paraId="0689873E" w14:textId="77777777" w:rsidR="00A31199" w:rsidRPr="00BB2509" w:rsidRDefault="00A31199" w:rsidP="00A31199">
      <w:pPr>
        <w:tabs>
          <w:tab w:val="left" w:pos="0"/>
        </w:tabs>
        <w:spacing w:after="0" w:line="240" w:lineRule="auto"/>
        <w:jc w:val="both"/>
        <w:rPr>
          <w:rFonts w:ascii="Golos Text" w:eastAsia="Times New Roman" w:hAnsi="Golos Text" w:cs="Golos Text"/>
          <w:b/>
          <w:sz w:val="24"/>
          <w:szCs w:val="24"/>
          <w:lang w:eastAsia="ru-RU"/>
        </w:rPr>
      </w:pPr>
    </w:p>
    <w:p w14:paraId="6515FB83" w14:textId="04D9D2A9" w:rsidR="00A31199" w:rsidRPr="00BB2509" w:rsidRDefault="00A31199" w:rsidP="00A31199">
      <w:pPr>
        <w:tabs>
          <w:tab w:val="left" w:pos="0"/>
        </w:tabs>
        <w:jc w:val="center"/>
        <w:rPr>
          <w:rFonts w:ascii="Golos Text" w:hAnsi="Golos Text" w:cs="Golos Text"/>
          <w:b/>
          <w:sz w:val="24"/>
          <w:szCs w:val="24"/>
        </w:rPr>
      </w:pPr>
    </w:p>
    <w:p w14:paraId="3373548B" w14:textId="6A7F2658" w:rsidR="005C5A0C" w:rsidRPr="00BB2509" w:rsidRDefault="005C5A0C" w:rsidP="00A31199">
      <w:pPr>
        <w:tabs>
          <w:tab w:val="left" w:pos="0"/>
        </w:tabs>
        <w:jc w:val="center"/>
        <w:rPr>
          <w:rFonts w:ascii="Golos Text" w:hAnsi="Golos Text" w:cs="Golos Text"/>
          <w:b/>
          <w:sz w:val="24"/>
          <w:szCs w:val="24"/>
        </w:rPr>
      </w:pPr>
    </w:p>
    <w:p w14:paraId="2AEEF39C" w14:textId="2C0461E5" w:rsidR="005C5A0C" w:rsidRPr="00BB2509" w:rsidRDefault="005C5A0C" w:rsidP="00A31199">
      <w:pPr>
        <w:tabs>
          <w:tab w:val="left" w:pos="0"/>
        </w:tabs>
        <w:jc w:val="center"/>
        <w:rPr>
          <w:rFonts w:ascii="Golos Text" w:hAnsi="Golos Text" w:cs="Golos Text"/>
          <w:b/>
          <w:sz w:val="24"/>
          <w:szCs w:val="24"/>
        </w:rPr>
      </w:pPr>
    </w:p>
    <w:p w14:paraId="3F2C46D6" w14:textId="7632CB51" w:rsidR="005C5A0C" w:rsidRPr="00BB2509" w:rsidRDefault="005C5A0C" w:rsidP="00A31199">
      <w:pPr>
        <w:tabs>
          <w:tab w:val="left" w:pos="0"/>
        </w:tabs>
        <w:jc w:val="center"/>
        <w:rPr>
          <w:rFonts w:ascii="Golos Text" w:hAnsi="Golos Text" w:cs="Golos Text"/>
          <w:b/>
          <w:sz w:val="24"/>
          <w:szCs w:val="24"/>
        </w:rPr>
      </w:pPr>
    </w:p>
    <w:p w14:paraId="15AEC99B" w14:textId="28818DC5" w:rsidR="009C62BB" w:rsidRPr="00BB2509" w:rsidRDefault="009C62BB" w:rsidP="00A31199">
      <w:pPr>
        <w:tabs>
          <w:tab w:val="left" w:pos="0"/>
        </w:tabs>
        <w:jc w:val="center"/>
        <w:rPr>
          <w:rFonts w:ascii="Golos Text" w:hAnsi="Golos Text" w:cs="Golos Text"/>
          <w:b/>
          <w:sz w:val="24"/>
          <w:szCs w:val="24"/>
        </w:rPr>
      </w:pPr>
    </w:p>
    <w:p w14:paraId="0D28823B" w14:textId="6618C5BB" w:rsidR="00193107" w:rsidRPr="00BB2509" w:rsidRDefault="00193107" w:rsidP="00A31199">
      <w:pPr>
        <w:tabs>
          <w:tab w:val="left" w:pos="0"/>
        </w:tabs>
        <w:jc w:val="center"/>
        <w:rPr>
          <w:rFonts w:ascii="Golos Text" w:hAnsi="Golos Text" w:cs="Golos Text"/>
          <w:b/>
          <w:sz w:val="24"/>
          <w:szCs w:val="24"/>
        </w:rPr>
      </w:pPr>
    </w:p>
    <w:p w14:paraId="5F668EE4" w14:textId="7C84B99C" w:rsidR="00193107" w:rsidRPr="00BB2509" w:rsidRDefault="00193107" w:rsidP="00A31199">
      <w:pPr>
        <w:tabs>
          <w:tab w:val="left" w:pos="0"/>
        </w:tabs>
        <w:jc w:val="center"/>
        <w:rPr>
          <w:rFonts w:ascii="Golos Text" w:hAnsi="Golos Text" w:cs="Golos Text"/>
          <w:b/>
          <w:sz w:val="24"/>
          <w:szCs w:val="24"/>
        </w:rPr>
      </w:pPr>
    </w:p>
    <w:p w14:paraId="0AD18E63" w14:textId="2450110E" w:rsidR="00193107" w:rsidRPr="00BB2509" w:rsidRDefault="00193107" w:rsidP="00A31199">
      <w:pPr>
        <w:tabs>
          <w:tab w:val="left" w:pos="0"/>
        </w:tabs>
        <w:jc w:val="center"/>
        <w:rPr>
          <w:rFonts w:ascii="Golos Text" w:hAnsi="Golos Text" w:cs="Golos Text"/>
          <w:b/>
          <w:sz w:val="24"/>
          <w:szCs w:val="24"/>
        </w:rPr>
      </w:pPr>
    </w:p>
    <w:p w14:paraId="2EAB1C8E" w14:textId="75733E96" w:rsidR="00193107" w:rsidRPr="00BB2509" w:rsidRDefault="00193107" w:rsidP="00A31199">
      <w:pPr>
        <w:tabs>
          <w:tab w:val="left" w:pos="0"/>
        </w:tabs>
        <w:jc w:val="center"/>
        <w:rPr>
          <w:rFonts w:ascii="Golos Text" w:hAnsi="Golos Text" w:cs="Golos Text"/>
          <w:b/>
          <w:sz w:val="24"/>
          <w:szCs w:val="24"/>
        </w:rPr>
      </w:pPr>
    </w:p>
    <w:p w14:paraId="6134F9E0" w14:textId="4862EA1B" w:rsidR="00193107" w:rsidRPr="00BB2509" w:rsidRDefault="00193107" w:rsidP="00A31199">
      <w:pPr>
        <w:tabs>
          <w:tab w:val="left" w:pos="0"/>
        </w:tabs>
        <w:jc w:val="center"/>
        <w:rPr>
          <w:rFonts w:ascii="Golos Text" w:hAnsi="Golos Text" w:cs="Golos Text"/>
          <w:b/>
          <w:sz w:val="24"/>
          <w:szCs w:val="24"/>
        </w:rPr>
      </w:pPr>
    </w:p>
    <w:p w14:paraId="15BBDE96" w14:textId="6356CCA0" w:rsidR="00193107" w:rsidRPr="00BB2509" w:rsidRDefault="00193107" w:rsidP="00A31199">
      <w:pPr>
        <w:tabs>
          <w:tab w:val="left" w:pos="0"/>
        </w:tabs>
        <w:jc w:val="center"/>
        <w:rPr>
          <w:rFonts w:ascii="Golos Text" w:hAnsi="Golos Text" w:cs="Golos Text"/>
          <w:b/>
          <w:sz w:val="24"/>
          <w:szCs w:val="24"/>
        </w:rPr>
      </w:pPr>
    </w:p>
    <w:p w14:paraId="2644298E" w14:textId="77777777" w:rsidR="00A31199" w:rsidRPr="00BB2509" w:rsidRDefault="00A31199" w:rsidP="00A31199">
      <w:pPr>
        <w:tabs>
          <w:tab w:val="left" w:pos="0"/>
        </w:tabs>
        <w:jc w:val="center"/>
        <w:rPr>
          <w:rFonts w:ascii="Golos Text" w:hAnsi="Golos Text" w:cs="Golos Text"/>
          <w:b/>
          <w:sz w:val="24"/>
          <w:szCs w:val="24"/>
        </w:rPr>
      </w:pPr>
      <w:r w:rsidRPr="00BB2509">
        <w:rPr>
          <w:rFonts w:ascii="Golos Text" w:hAnsi="Golos Text" w:cs="Golos Text"/>
          <w:b/>
          <w:sz w:val="24"/>
          <w:szCs w:val="24"/>
        </w:rPr>
        <w:lastRenderedPageBreak/>
        <w:t>Лист осмотра мобильного здания (вагон-дома).</w:t>
      </w:r>
    </w:p>
    <w:p w14:paraId="1FFB041B" w14:textId="77777777" w:rsidR="00A31199" w:rsidRPr="00BB2509" w:rsidRDefault="00A31199" w:rsidP="00A31199">
      <w:pPr>
        <w:suppressAutoHyphens/>
        <w:spacing w:after="0" w:line="240" w:lineRule="auto"/>
        <w:rPr>
          <w:rFonts w:ascii="Golos Text" w:hAnsi="Golos Text" w:cs="Golos Text"/>
          <w:b/>
          <w:bCs/>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6"/>
        <w:gridCol w:w="6237"/>
      </w:tblGrid>
      <w:tr w:rsidR="00A31199" w:rsidRPr="00BB2509" w14:paraId="14B2CD99" w14:textId="77777777" w:rsidTr="000344B7">
        <w:trPr>
          <w:cantSplit/>
          <w:trHeight w:val="65"/>
        </w:trPr>
        <w:tc>
          <w:tcPr>
            <w:tcW w:w="3686" w:type="dxa"/>
          </w:tcPr>
          <w:p w14:paraId="7BD93946" w14:textId="77777777" w:rsidR="00A31199" w:rsidRPr="00BB2509" w:rsidRDefault="00A31199" w:rsidP="000344B7">
            <w:pPr>
              <w:suppressAutoHyphens/>
              <w:spacing w:after="0" w:line="240" w:lineRule="auto"/>
              <w:rPr>
                <w:rFonts w:ascii="Golos Text" w:hAnsi="Golos Text" w:cs="Golos Text"/>
                <w:sz w:val="24"/>
                <w:szCs w:val="24"/>
              </w:rPr>
            </w:pPr>
            <w:r w:rsidRPr="00BB2509">
              <w:rPr>
                <w:rFonts w:ascii="Golos Text" w:hAnsi="Golos Text" w:cs="Golos Text"/>
                <w:sz w:val="24"/>
                <w:szCs w:val="24"/>
              </w:rPr>
              <w:t xml:space="preserve">Собственник </w:t>
            </w:r>
          </w:p>
        </w:tc>
        <w:tc>
          <w:tcPr>
            <w:tcW w:w="6237" w:type="dxa"/>
          </w:tcPr>
          <w:p w14:paraId="57773ED8" w14:textId="77777777" w:rsidR="00A31199" w:rsidRPr="00BB2509" w:rsidRDefault="00A31199" w:rsidP="000344B7">
            <w:pPr>
              <w:suppressAutoHyphens/>
              <w:spacing w:after="0" w:line="240" w:lineRule="auto"/>
              <w:rPr>
                <w:rFonts w:ascii="Golos Text" w:hAnsi="Golos Text" w:cs="Golos Text"/>
                <w:b/>
                <w:bCs/>
                <w:sz w:val="24"/>
                <w:szCs w:val="24"/>
              </w:rPr>
            </w:pPr>
          </w:p>
        </w:tc>
      </w:tr>
      <w:tr w:rsidR="00A31199" w:rsidRPr="00BB2509" w14:paraId="12459483" w14:textId="77777777" w:rsidTr="000344B7">
        <w:trPr>
          <w:cantSplit/>
          <w:trHeight w:val="65"/>
        </w:trPr>
        <w:tc>
          <w:tcPr>
            <w:tcW w:w="3686" w:type="dxa"/>
          </w:tcPr>
          <w:p w14:paraId="2A8613FD" w14:textId="77777777" w:rsidR="00A31199" w:rsidRPr="00BB2509" w:rsidRDefault="00A31199" w:rsidP="000344B7">
            <w:pPr>
              <w:suppressAutoHyphens/>
              <w:spacing w:after="0" w:line="240" w:lineRule="auto"/>
              <w:rPr>
                <w:rFonts w:ascii="Golos Text" w:hAnsi="Golos Text" w:cs="Golos Text"/>
                <w:sz w:val="24"/>
                <w:szCs w:val="24"/>
              </w:rPr>
            </w:pPr>
            <w:r w:rsidRPr="00BB2509">
              <w:rPr>
                <w:rFonts w:ascii="Golos Text" w:hAnsi="Golos Text" w:cs="Golos Text"/>
                <w:sz w:val="24"/>
                <w:szCs w:val="24"/>
              </w:rPr>
              <w:t xml:space="preserve">Назначение </w:t>
            </w:r>
          </w:p>
        </w:tc>
        <w:tc>
          <w:tcPr>
            <w:tcW w:w="6237" w:type="dxa"/>
          </w:tcPr>
          <w:p w14:paraId="74B9AD98" w14:textId="77777777" w:rsidR="00A31199" w:rsidRPr="00BB2509" w:rsidRDefault="00A31199" w:rsidP="000344B7">
            <w:pPr>
              <w:suppressAutoHyphens/>
              <w:spacing w:after="0" w:line="240" w:lineRule="auto"/>
              <w:rPr>
                <w:rFonts w:ascii="Golos Text" w:hAnsi="Golos Text" w:cs="Golos Text"/>
                <w:b/>
                <w:bCs/>
                <w:sz w:val="24"/>
                <w:szCs w:val="24"/>
              </w:rPr>
            </w:pPr>
          </w:p>
        </w:tc>
      </w:tr>
      <w:tr w:rsidR="00A31199" w:rsidRPr="00BB2509" w14:paraId="537BED78" w14:textId="77777777" w:rsidTr="000344B7">
        <w:trPr>
          <w:cantSplit/>
          <w:trHeight w:val="65"/>
        </w:trPr>
        <w:tc>
          <w:tcPr>
            <w:tcW w:w="3686" w:type="dxa"/>
          </w:tcPr>
          <w:p w14:paraId="125F1579" w14:textId="77777777" w:rsidR="00A31199" w:rsidRPr="00BB2509" w:rsidRDefault="00A31199" w:rsidP="000344B7">
            <w:pPr>
              <w:suppressAutoHyphens/>
              <w:spacing w:after="0" w:line="240" w:lineRule="auto"/>
              <w:rPr>
                <w:rFonts w:ascii="Golos Text" w:hAnsi="Golos Text" w:cs="Golos Text"/>
                <w:sz w:val="24"/>
                <w:szCs w:val="24"/>
              </w:rPr>
            </w:pPr>
            <w:r w:rsidRPr="00BB2509">
              <w:rPr>
                <w:rFonts w:ascii="Golos Text" w:hAnsi="Golos Text" w:cs="Golos Text"/>
                <w:sz w:val="24"/>
                <w:szCs w:val="24"/>
              </w:rPr>
              <w:t>Заводской номер (инв. №)</w:t>
            </w:r>
          </w:p>
        </w:tc>
        <w:tc>
          <w:tcPr>
            <w:tcW w:w="6237" w:type="dxa"/>
          </w:tcPr>
          <w:p w14:paraId="64C7790E" w14:textId="77777777" w:rsidR="00A31199" w:rsidRPr="00BB2509" w:rsidRDefault="00A31199" w:rsidP="000344B7">
            <w:pPr>
              <w:suppressAutoHyphens/>
              <w:spacing w:after="0" w:line="240" w:lineRule="auto"/>
              <w:rPr>
                <w:rFonts w:ascii="Golos Text" w:hAnsi="Golos Text" w:cs="Golos Text"/>
                <w:b/>
                <w:bCs/>
                <w:sz w:val="24"/>
                <w:szCs w:val="24"/>
              </w:rPr>
            </w:pPr>
          </w:p>
        </w:tc>
      </w:tr>
      <w:tr w:rsidR="00A31199" w:rsidRPr="00BB2509" w14:paraId="7D301A3B" w14:textId="77777777" w:rsidTr="000344B7">
        <w:trPr>
          <w:cantSplit/>
          <w:trHeight w:val="196"/>
        </w:trPr>
        <w:tc>
          <w:tcPr>
            <w:tcW w:w="3686" w:type="dxa"/>
            <w:vAlign w:val="center"/>
          </w:tcPr>
          <w:p w14:paraId="5451F733" w14:textId="77777777" w:rsidR="00A31199" w:rsidRPr="00BB2509" w:rsidRDefault="00A31199" w:rsidP="000344B7">
            <w:pPr>
              <w:suppressAutoHyphens/>
              <w:spacing w:after="0" w:line="240" w:lineRule="auto"/>
              <w:rPr>
                <w:rFonts w:ascii="Golos Text" w:hAnsi="Golos Text" w:cs="Golos Text"/>
                <w:sz w:val="24"/>
                <w:szCs w:val="24"/>
              </w:rPr>
            </w:pPr>
            <w:r w:rsidRPr="00BB2509">
              <w:rPr>
                <w:rFonts w:ascii="Golos Text" w:hAnsi="Golos Text" w:cs="Golos Text"/>
                <w:sz w:val="24"/>
                <w:szCs w:val="24"/>
              </w:rPr>
              <w:t>Год выпуска</w:t>
            </w:r>
          </w:p>
        </w:tc>
        <w:tc>
          <w:tcPr>
            <w:tcW w:w="6237" w:type="dxa"/>
          </w:tcPr>
          <w:p w14:paraId="67853ADD" w14:textId="77777777" w:rsidR="00A31199" w:rsidRPr="00BB2509" w:rsidRDefault="00A31199" w:rsidP="000344B7">
            <w:pPr>
              <w:suppressAutoHyphens/>
              <w:spacing w:after="0" w:line="240" w:lineRule="auto"/>
              <w:rPr>
                <w:rFonts w:ascii="Golos Text" w:hAnsi="Golos Text" w:cs="Golos Text"/>
                <w:sz w:val="24"/>
                <w:szCs w:val="24"/>
              </w:rPr>
            </w:pPr>
          </w:p>
        </w:tc>
      </w:tr>
      <w:tr w:rsidR="00A31199" w:rsidRPr="00BB2509" w14:paraId="6D80A9B0" w14:textId="77777777" w:rsidTr="000344B7">
        <w:trPr>
          <w:cantSplit/>
          <w:trHeight w:val="65"/>
        </w:trPr>
        <w:tc>
          <w:tcPr>
            <w:tcW w:w="3686" w:type="dxa"/>
            <w:vAlign w:val="center"/>
          </w:tcPr>
          <w:p w14:paraId="396B437E" w14:textId="77777777" w:rsidR="00A31199" w:rsidRPr="00BB2509" w:rsidRDefault="00A31199" w:rsidP="000344B7">
            <w:pPr>
              <w:suppressAutoHyphens/>
              <w:spacing w:after="0" w:line="240" w:lineRule="auto"/>
              <w:rPr>
                <w:rFonts w:ascii="Golos Text" w:hAnsi="Golos Text" w:cs="Golos Text"/>
                <w:sz w:val="24"/>
                <w:szCs w:val="24"/>
              </w:rPr>
            </w:pPr>
            <w:r w:rsidRPr="00BB2509">
              <w:rPr>
                <w:rFonts w:ascii="Golos Text" w:hAnsi="Golos Text" w:cs="Golos Text"/>
                <w:sz w:val="24"/>
                <w:szCs w:val="24"/>
              </w:rPr>
              <w:t>Дата и место проведения осмотра</w:t>
            </w:r>
          </w:p>
        </w:tc>
        <w:tc>
          <w:tcPr>
            <w:tcW w:w="6237" w:type="dxa"/>
            <w:vAlign w:val="center"/>
          </w:tcPr>
          <w:p w14:paraId="63090E91" w14:textId="77777777" w:rsidR="00A31199" w:rsidRPr="00BB2509" w:rsidRDefault="00A31199" w:rsidP="000344B7">
            <w:pPr>
              <w:suppressAutoHyphens/>
              <w:spacing w:after="0" w:line="240" w:lineRule="auto"/>
              <w:rPr>
                <w:rFonts w:ascii="Golos Text" w:hAnsi="Golos Text" w:cs="Golos Text"/>
                <w:b/>
                <w:bCs/>
                <w:sz w:val="24"/>
                <w:szCs w:val="24"/>
              </w:rPr>
            </w:pPr>
          </w:p>
        </w:tc>
      </w:tr>
    </w:tbl>
    <w:p w14:paraId="7BFABD0B" w14:textId="77777777" w:rsidR="00A31199" w:rsidRPr="00BB2509" w:rsidRDefault="00A31199" w:rsidP="00A31199">
      <w:pPr>
        <w:suppressAutoHyphens/>
        <w:spacing w:after="0" w:line="240" w:lineRule="auto"/>
        <w:ind w:firstLine="720"/>
        <w:jc w:val="center"/>
        <w:rPr>
          <w:rFonts w:ascii="Golos Text" w:hAnsi="Golos Text" w:cs="Golos Text"/>
          <w:b/>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0"/>
        <w:gridCol w:w="1418"/>
        <w:gridCol w:w="1559"/>
        <w:gridCol w:w="1276"/>
      </w:tblGrid>
      <w:tr w:rsidR="00A31199" w:rsidRPr="00BB2509" w14:paraId="6E8BD502" w14:textId="77777777" w:rsidTr="000344B7">
        <w:trPr>
          <w:cantSplit/>
          <w:trHeight w:val="146"/>
        </w:trPr>
        <w:tc>
          <w:tcPr>
            <w:tcW w:w="5670" w:type="dxa"/>
            <w:vAlign w:val="center"/>
          </w:tcPr>
          <w:p w14:paraId="5D3355CA" w14:textId="77777777" w:rsidR="00A31199" w:rsidRPr="00BB2509" w:rsidRDefault="00A31199" w:rsidP="000344B7">
            <w:pPr>
              <w:suppressAutoHyphens/>
              <w:spacing w:after="0" w:line="240" w:lineRule="auto"/>
              <w:jc w:val="center"/>
              <w:rPr>
                <w:rFonts w:ascii="Golos Text" w:hAnsi="Golos Text" w:cs="Golos Text"/>
                <w:b/>
                <w:sz w:val="24"/>
                <w:szCs w:val="24"/>
              </w:rPr>
            </w:pPr>
            <w:r w:rsidRPr="00BB2509">
              <w:rPr>
                <w:rFonts w:ascii="Golos Text" w:hAnsi="Golos Text" w:cs="Golos Text"/>
                <w:b/>
                <w:sz w:val="24"/>
                <w:szCs w:val="24"/>
              </w:rPr>
              <w:t>Наименование вопроса</w:t>
            </w:r>
          </w:p>
        </w:tc>
        <w:tc>
          <w:tcPr>
            <w:tcW w:w="1418" w:type="dxa"/>
          </w:tcPr>
          <w:p w14:paraId="156F1DE5" w14:textId="77777777" w:rsidR="00A31199" w:rsidRPr="00BB2509" w:rsidRDefault="00A31199" w:rsidP="000344B7">
            <w:pPr>
              <w:suppressAutoHyphens/>
              <w:spacing w:after="0" w:line="240" w:lineRule="auto"/>
              <w:jc w:val="center"/>
              <w:rPr>
                <w:rFonts w:ascii="Golos Text" w:hAnsi="Golos Text" w:cs="Golos Text"/>
                <w:b/>
                <w:sz w:val="24"/>
                <w:szCs w:val="24"/>
              </w:rPr>
            </w:pPr>
            <w:r w:rsidRPr="00BB2509">
              <w:rPr>
                <w:rFonts w:ascii="Golos Text" w:hAnsi="Golos Text" w:cs="Golos Text"/>
                <w:b/>
                <w:sz w:val="24"/>
                <w:szCs w:val="24"/>
              </w:rPr>
              <w:t>Норма (наличие)</w:t>
            </w:r>
          </w:p>
        </w:tc>
        <w:tc>
          <w:tcPr>
            <w:tcW w:w="1559" w:type="dxa"/>
          </w:tcPr>
          <w:p w14:paraId="62DAA92A" w14:textId="77777777" w:rsidR="00A31199" w:rsidRPr="00BB2509" w:rsidRDefault="00A31199" w:rsidP="000344B7">
            <w:pPr>
              <w:suppressAutoHyphens/>
              <w:spacing w:after="0" w:line="240" w:lineRule="auto"/>
              <w:jc w:val="center"/>
              <w:rPr>
                <w:rFonts w:ascii="Golos Text" w:hAnsi="Golos Text" w:cs="Golos Text"/>
                <w:b/>
                <w:sz w:val="24"/>
                <w:szCs w:val="24"/>
              </w:rPr>
            </w:pPr>
            <w:r w:rsidRPr="00BB2509">
              <w:rPr>
                <w:rFonts w:ascii="Golos Text" w:hAnsi="Golos Text" w:cs="Golos Text"/>
                <w:b/>
                <w:sz w:val="24"/>
                <w:szCs w:val="24"/>
              </w:rPr>
              <w:t>Отклонение (отсутствие)</w:t>
            </w:r>
          </w:p>
        </w:tc>
        <w:tc>
          <w:tcPr>
            <w:tcW w:w="1276" w:type="dxa"/>
          </w:tcPr>
          <w:p w14:paraId="79989B54" w14:textId="77777777" w:rsidR="00A31199" w:rsidRPr="00BB2509" w:rsidRDefault="00A31199" w:rsidP="000344B7">
            <w:pPr>
              <w:suppressAutoHyphens/>
              <w:spacing w:before="120" w:after="0" w:line="240" w:lineRule="auto"/>
              <w:ind w:left="84" w:right="34"/>
              <w:jc w:val="center"/>
              <w:rPr>
                <w:rFonts w:ascii="Golos Text" w:hAnsi="Golos Text" w:cs="Golos Text"/>
                <w:b/>
                <w:sz w:val="24"/>
                <w:szCs w:val="24"/>
              </w:rPr>
            </w:pPr>
            <w:r w:rsidRPr="00BB2509">
              <w:rPr>
                <w:rFonts w:ascii="Golos Text" w:hAnsi="Golos Text" w:cs="Golos Text"/>
                <w:b/>
                <w:sz w:val="24"/>
                <w:szCs w:val="24"/>
              </w:rPr>
              <w:t>Примечание</w:t>
            </w:r>
          </w:p>
        </w:tc>
      </w:tr>
      <w:tr w:rsidR="00A31199" w:rsidRPr="00BB2509" w14:paraId="3EDAC86A" w14:textId="77777777" w:rsidTr="000344B7">
        <w:trPr>
          <w:cantSplit/>
          <w:trHeight w:val="146"/>
        </w:trPr>
        <w:tc>
          <w:tcPr>
            <w:tcW w:w="5670" w:type="dxa"/>
            <w:vAlign w:val="center"/>
          </w:tcPr>
          <w:p w14:paraId="0577925C"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Наличие эксплуатационного паспорта на мобильное здание с отметками о ТО и ПНР</w:t>
            </w:r>
          </w:p>
        </w:tc>
        <w:tc>
          <w:tcPr>
            <w:tcW w:w="1418" w:type="dxa"/>
            <w:vAlign w:val="center"/>
          </w:tcPr>
          <w:p w14:paraId="573684CC"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1917AD9"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2522B086" w14:textId="77777777" w:rsidR="00A31199" w:rsidRPr="00BB2509" w:rsidRDefault="00A31199" w:rsidP="000344B7">
            <w:pPr>
              <w:suppressAutoHyphens/>
              <w:spacing w:before="120" w:after="0" w:line="240" w:lineRule="auto"/>
              <w:ind w:left="84" w:right="34"/>
              <w:jc w:val="center"/>
              <w:rPr>
                <w:rFonts w:ascii="Golos Text" w:hAnsi="Golos Text" w:cs="Golos Text"/>
                <w:sz w:val="24"/>
                <w:szCs w:val="24"/>
              </w:rPr>
            </w:pPr>
          </w:p>
        </w:tc>
      </w:tr>
      <w:tr w:rsidR="00A31199" w:rsidRPr="00BB2509" w14:paraId="510C6E8E" w14:textId="77777777" w:rsidTr="000344B7">
        <w:trPr>
          <w:cantSplit/>
          <w:trHeight w:val="141"/>
        </w:trPr>
        <w:tc>
          <w:tcPr>
            <w:tcW w:w="9923" w:type="dxa"/>
            <w:gridSpan w:val="4"/>
          </w:tcPr>
          <w:p w14:paraId="6A476C23" w14:textId="77777777" w:rsidR="00A31199" w:rsidRPr="00BB2509" w:rsidRDefault="00A31199" w:rsidP="000344B7">
            <w:pPr>
              <w:keepNext/>
              <w:suppressAutoHyphens/>
              <w:spacing w:after="0" w:line="240" w:lineRule="auto"/>
              <w:jc w:val="center"/>
              <w:outlineLvl w:val="3"/>
              <w:rPr>
                <w:rFonts w:ascii="Golos Text" w:hAnsi="Golos Text" w:cs="Golos Text"/>
                <w:b/>
                <w:sz w:val="24"/>
                <w:szCs w:val="24"/>
              </w:rPr>
            </w:pPr>
            <w:r w:rsidRPr="00BB2509">
              <w:rPr>
                <w:rFonts w:ascii="Golos Text" w:hAnsi="Golos Text" w:cs="Golos Text"/>
                <w:b/>
                <w:sz w:val="24"/>
                <w:szCs w:val="24"/>
              </w:rPr>
              <w:t>Требования к внешним и внутренним материалам, конструкции мобильного здания</w:t>
            </w:r>
          </w:p>
        </w:tc>
      </w:tr>
      <w:tr w:rsidR="00A31199" w:rsidRPr="00BB2509" w14:paraId="1CFF3501" w14:textId="77777777" w:rsidTr="000344B7">
        <w:trPr>
          <w:cantSplit/>
          <w:trHeight w:val="146"/>
        </w:trPr>
        <w:tc>
          <w:tcPr>
            <w:tcW w:w="5670" w:type="dxa"/>
            <w:vAlign w:val="center"/>
          </w:tcPr>
          <w:p w14:paraId="64FA1061"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Наличие соответствующих сертификатов на материалы внутренней отделки и утеплителя</w:t>
            </w:r>
          </w:p>
        </w:tc>
        <w:tc>
          <w:tcPr>
            <w:tcW w:w="1418" w:type="dxa"/>
            <w:vAlign w:val="center"/>
          </w:tcPr>
          <w:p w14:paraId="68534E6D"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5EF488B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662E65AB"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27DE6849" w14:textId="77777777" w:rsidTr="000344B7">
        <w:trPr>
          <w:cantSplit/>
          <w:trHeight w:val="146"/>
        </w:trPr>
        <w:tc>
          <w:tcPr>
            <w:tcW w:w="5670" w:type="dxa"/>
            <w:vAlign w:val="center"/>
          </w:tcPr>
          <w:p w14:paraId="05A11FB7"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Наличие огнезащитной пропитки деревянных конструкций (при использовании отделочных материалов из дерева)</w:t>
            </w:r>
          </w:p>
        </w:tc>
        <w:tc>
          <w:tcPr>
            <w:tcW w:w="1418" w:type="dxa"/>
            <w:vAlign w:val="center"/>
          </w:tcPr>
          <w:p w14:paraId="114A5360"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B6D3D93"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58E016FA"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206A458B" w14:textId="77777777" w:rsidTr="000344B7">
        <w:trPr>
          <w:cantSplit/>
          <w:trHeight w:val="146"/>
        </w:trPr>
        <w:tc>
          <w:tcPr>
            <w:tcW w:w="5670" w:type="dxa"/>
            <w:vAlign w:val="center"/>
          </w:tcPr>
          <w:p w14:paraId="1A538ED7"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Отсутствие внешних и внутренних глухих решеток на дверных и оконных проемах</w:t>
            </w:r>
          </w:p>
        </w:tc>
        <w:tc>
          <w:tcPr>
            <w:tcW w:w="1418" w:type="dxa"/>
            <w:vAlign w:val="center"/>
          </w:tcPr>
          <w:p w14:paraId="129B8B2D"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7436F23F"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7AF83DDD"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6C73FB87" w14:textId="77777777" w:rsidTr="000344B7">
        <w:trPr>
          <w:cantSplit/>
          <w:trHeight w:val="146"/>
        </w:trPr>
        <w:tc>
          <w:tcPr>
            <w:tcW w:w="5670" w:type="dxa"/>
            <w:vAlign w:val="center"/>
          </w:tcPr>
          <w:p w14:paraId="27FA9B85"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Возможность использования оконного проема в качестве аварийного выхода</w:t>
            </w:r>
          </w:p>
        </w:tc>
        <w:tc>
          <w:tcPr>
            <w:tcW w:w="1418" w:type="dxa"/>
            <w:vAlign w:val="center"/>
          </w:tcPr>
          <w:p w14:paraId="542D15B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0A78DA9"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16F2675C"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7FF8C629" w14:textId="77777777" w:rsidTr="000344B7">
        <w:trPr>
          <w:cantSplit/>
          <w:trHeight w:val="146"/>
        </w:trPr>
        <w:tc>
          <w:tcPr>
            <w:tcW w:w="5670" w:type="dxa"/>
            <w:vAlign w:val="center"/>
          </w:tcPr>
          <w:p w14:paraId="38855258"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Отсутствие запорных устройств на входных дверях, открывающихся только изнутри</w:t>
            </w:r>
          </w:p>
        </w:tc>
        <w:tc>
          <w:tcPr>
            <w:tcW w:w="1418" w:type="dxa"/>
            <w:vAlign w:val="center"/>
          </w:tcPr>
          <w:p w14:paraId="6DB4CDD0"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4C488837"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159E964D"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0FDFA24C" w14:textId="77777777" w:rsidTr="000344B7">
        <w:trPr>
          <w:cantSplit/>
          <w:trHeight w:val="146"/>
        </w:trPr>
        <w:tc>
          <w:tcPr>
            <w:tcW w:w="5670" w:type="dxa"/>
            <w:vAlign w:val="center"/>
          </w:tcPr>
          <w:p w14:paraId="05D709F6"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Наличие противооткатных упоров</w:t>
            </w:r>
          </w:p>
        </w:tc>
        <w:tc>
          <w:tcPr>
            <w:tcW w:w="1418" w:type="dxa"/>
            <w:vAlign w:val="center"/>
          </w:tcPr>
          <w:p w14:paraId="25A5C79C"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3E769B6"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3FCF543E"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72ECD3A0" w14:textId="77777777" w:rsidTr="000344B7">
        <w:trPr>
          <w:cantSplit/>
          <w:trHeight w:val="146"/>
        </w:trPr>
        <w:tc>
          <w:tcPr>
            <w:tcW w:w="5670" w:type="dxa"/>
            <w:vAlign w:val="center"/>
          </w:tcPr>
          <w:p w14:paraId="1161F3F0"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Амортизирующие устройства (выносные опоры)</w:t>
            </w:r>
          </w:p>
        </w:tc>
        <w:tc>
          <w:tcPr>
            <w:tcW w:w="1418" w:type="dxa"/>
            <w:vAlign w:val="center"/>
          </w:tcPr>
          <w:p w14:paraId="75D7E5BF"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7695CCFD"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6BE608CF"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0805F94A" w14:textId="77777777" w:rsidTr="000344B7">
        <w:trPr>
          <w:cantSplit/>
          <w:trHeight w:val="146"/>
        </w:trPr>
        <w:tc>
          <w:tcPr>
            <w:tcW w:w="5670" w:type="dxa"/>
            <w:vAlign w:val="center"/>
          </w:tcPr>
          <w:p w14:paraId="027F86A8"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Наличие перил и ограждений входной группы</w:t>
            </w:r>
          </w:p>
        </w:tc>
        <w:tc>
          <w:tcPr>
            <w:tcW w:w="1418" w:type="dxa"/>
            <w:vAlign w:val="center"/>
          </w:tcPr>
          <w:p w14:paraId="715D934D"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2DE8DAA0"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5917FB06"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755D93D1" w14:textId="77777777" w:rsidTr="000344B7">
        <w:trPr>
          <w:cantSplit/>
          <w:trHeight w:val="146"/>
        </w:trPr>
        <w:tc>
          <w:tcPr>
            <w:tcW w:w="9923" w:type="dxa"/>
            <w:gridSpan w:val="4"/>
            <w:vAlign w:val="bottom"/>
          </w:tcPr>
          <w:p w14:paraId="683932C5" w14:textId="77777777" w:rsidR="00A31199" w:rsidRPr="00BB2509" w:rsidRDefault="00A31199" w:rsidP="000344B7">
            <w:pPr>
              <w:keepNext/>
              <w:suppressAutoHyphens/>
              <w:spacing w:after="0" w:line="240" w:lineRule="auto"/>
              <w:jc w:val="center"/>
              <w:outlineLvl w:val="3"/>
              <w:rPr>
                <w:rFonts w:ascii="Golos Text" w:hAnsi="Golos Text" w:cs="Golos Text"/>
                <w:b/>
                <w:sz w:val="24"/>
                <w:szCs w:val="24"/>
              </w:rPr>
            </w:pPr>
            <w:r w:rsidRPr="00BB2509">
              <w:rPr>
                <w:rFonts w:ascii="Golos Text" w:hAnsi="Golos Text" w:cs="Golos Text"/>
                <w:b/>
                <w:sz w:val="24"/>
                <w:szCs w:val="24"/>
              </w:rPr>
              <w:t>Требования к электрооборудованию мобильного здания</w:t>
            </w:r>
          </w:p>
        </w:tc>
      </w:tr>
      <w:tr w:rsidR="00A31199" w:rsidRPr="00BB2509" w14:paraId="555F2E7C" w14:textId="77777777" w:rsidTr="000344B7">
        <w:trPr>
          <w:cantSplit/>
          <w:trHeight w:val="146"/>
        </w:trPr>
        <w:tc>
          <w:tcPr>
            <w:tcW w:w="5670" w:type="dxa"/>
            <w:vAlign w:val="center"/>
          </w:tcPr>
          <w:p w14:paraId="21FCBA7B"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Вводный штепсельный разъем 380/220 В, во влагозащищенном исполнении, частотой 50 Гц</w:t>
            </w:r>
          </w:p>
        </w:tc>
        <w:tc>
          <w:tcPr>
            <w:tcW w:w="1418" w:type="dxa"/>
            <w:vAlign w:val="center"/>
          </w:tcPr>
          <w:p w14:paraId="778AB667"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1F8496B0"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3C95AEC9"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186C9826" w14:textId="77777777" w:rsidTr="000344B7">
        <w:trPr>
          <w:cantSplit/>
          <w:trHeight w:val="146"/>
        </w:trPr>
        <w:tc>
          <w:tcPr>
            <w:tcW w:w="5670" w:type="dxa"/>
            <w:vAlign w:val="center"/>
          </w:tcPr>
          <w:p w14:paraId="3F87203E"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Устройство защитного отключения</w:t>
            </w:r>
          </w:p>
        </w:tc>
        <w:tc>
          <w:tcPr>
            <w:tcW w:w="1418" w:type="dxa"/>
            <w:vAlign w:val="center"/>
          </w:tcPr>
          <w:p w14:paraId="3DECB228"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3C7B74E2"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673FDF76"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0CCD59C9" w14:textId="77777777" w:rsidTr="000344B7">
        <w:trPr>
          <w:cantSplit/>
          <w:trHeight w:val="146"/>
        </w:trPr>
        <w:tc>
          <w:tcPr>
            <w:tcW w:w="5670" w:type="dxa"/>
            <w:vAlign w:val="center"/>
          </w:tcPr>
          <w:p w14:paraId="19159AF6"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 xml:space="preserve">Целостность электропроводки </w:t>
            </w:r>
          </w:p>
        </w:tc>
        <w:tc>
          <w:tcPr>
            <w:tcW w:w="1418" w:type="dxa"/>
            <w:vAlign w:val="center"/>
          </w:tcPr>
          <w:p w14:paraId="6CE688D6"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31C5FC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5293D7DF"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21B29E68" w14:textId="77777777" w:rsidTr="000344B7">
        <w:trPr>
          <w:cantSplit/>
          <w:trHeight w:val="146"/>
        </w:trPr>
        <w:tc>
          <w:tcPr>
            <w:tcW w:w="5670" w:type="dxa"/>
            <w:vAlign w:val="center"/>
          </w:tcPr>
          <w:p w14:paraId="3CFA2A58"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Розетки с заземляющим контактом</w:t>
            </w:r>
          </w:p>
        </w:tc>
        <w:tc>
          <w:tcPr>
            <w:tcW w:w="1418" w:type="dxa"/>
            <w:vAlign w:val="center"/>
          </w:tcPr>
          <w:p w14:paraId="64373FE4"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369B0A6F"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74EC20C8"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6DAD371F" w14:textId="77777777" w:rsidTr="000344B7">
        <w:trPr>
          <w:cantSplit/>
          <w:trHeight w:val="146"/>
        </w:trPr>
        <w:tc>
          <w:tcPr>
            <w:tcW w:w="5670" w:type="dxa"/>
            <w:vAlign w:val="center"/>
          </w:tcPr>
          <w:p w14:paraId="5C73B819"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Мощность электрических потребителей не более 2,2 кВт</w:t>
            </w:r>
          </w:p>
        </w:tc>
        <w:tc>
          <w:tcPr>
            <w:tcW w:w="1418" w:type="dxa"/>
            <w:vAlign w:val="center"/>
          </w:tcPr>
          <w:p w14:paraId="5E6A7963"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35BFB0C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15EE2FD2"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35505814" w14:textId="77777777" w:rsidTr="000344B7">
        <w:trPr>
          <w:cantSplit/>
          <w:trHeight w:val="146"/>
        </w:trPr>
        <w:tc>
          <w:tcPr>
            <w:tcW w:w="5670" w:type="dxa"/>
            <w:vAlign w:val="center"/>
          </w:tcPr>
          <w:p w14:paraId="29288411" w14:textId="77777777" w:rsidR="00A31199" w:rsidRPr="00BB2509" w:rsidRDefault="00A31199" w:rsidP="000344B7">
            <w:pPr>
              <w:suppressAutoHyphens/>
              <w:spacing w:after="0" w:line="240" w:lineRule="auto"/>
              <w:jc w:val="both"/>
              <w:rPr>
                <w:rFonts w:ascii="Golos Text" w:hAnsi="Golos Text" w:cs="Golos Text"/>
                <w:sz w:val="24"/>
                <w:szCs w:val="24"/>
              </w:rPr>
            </w:pPr>
            <w:r w:rsidRPr="00BB2509">
              <w:rPr>
                <w:rFonts w:ascii="Golos Text" w:hAnsi="Golos Text" w:cs="Golos Text"/>
                <w:sz w:val="24"/>
                <w:szCs w:val="24"/>
              </w:rPr>
              <w:t>Внутреннее освещение заводского исполнения с использованием светильников в пылевлагозащищенном исполнении</w:t>
            </w:r>
          </w:p>
        </w:tc>
        <w:tc>
          <w:tcPr>
            <w:tcW w:w="1418" w:type="dxa"/>
            <w:vAlign w:val="center"/>
          </w:tcPr>
          <w:p w14:paraId="125F57EC"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6EBCA0BE"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556F9913"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1B8C5338" w14:textId="77777777" w:rsidTr="000344B7">
        <w:trPr>
          <w:cantSplit/>
          <w:trHeight w:val="114"/>
        </w:trPr>
        <w:tc>
          <w:tcPr>
            <w:tcW w:w="9923" w:type="dxa"/>
            <w:gridSpan w:val="4"/>
            <w:vAlign w:val="bottom"/>
          </w:tcPr>
          <w:p w14:paraId="664FB980" w14:textId="77777777" w:rsidR="00A31199" w:rsidRPr="00BB2509" w:rsidRDefault="00A31199" w:rsidP="000344B7">
            <w:pPr>
              <w:keepNext/>
              <w:suppressAutoHyphens/>
              <w:spacing w:after="0" w:line="240" w:lineRule="auto"/>
              <w:jc w:val="center"/>
              <w:outlineLvl w:val="3"/>
              <w:rPr>
                <w:rFonts w:ascii="Golos Text" w:hAnsi="Golos Text" w:cs="Golos Text"/>
                <w:b/>
                <w:sz w:val="24"/>
                <w:szCs w:val="24"/>
              </w:rPr>
            </w:pPr>
            <w:r w:rsidRPr="00BB2509">
              <w:rPr>
                <w:rFonts w:ascii="Golos Text" w:hAnsi="Golos Text" w:cs="Golos Text"/>
                <w:b/>
                <w:sz w:val="24"/>
                <w:szCs w:val="24"/>
              </w:rPr>
              <w:lastRenderedPageBreak/>
              <w:t>Требования к отоплению (обогреву) мобильного здания</w:t>
            </w:r>
          </w:p>
        </w:tc>
      </w:tr>
      <w:tr w:rsidR="00A31199" w:rsidRPr="00BB2509" w14:paraId="26495D1F" w14:textId="77777777" w:rsidTr="000344B7">
        <w:trPr>
          <w:cantSplit/>
          <w:trHeight w:val="146"/>
        </w:trPr>
        <w:tc>
          <w:tcPr>
            <w:tcW w:w="5670" w:type="dxa"/>
            <w:vAlign w:val="center"/>
          </w:tcPr>
          <w:p w14:paraId="71615E83"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Наличие стационарных электрических обогревателей конверторного типа с терморегуляторами</w:t>
            </w:r>
          </w:p>
        </w:tc>
        <w:tc>
          <w:tcPr>
            <w:tcW w:w="1418" w:type="dxa"/>
            <w:vAlign w:val="center"/>
          </w:tcPr>
          <w:p w14:paraId="3F73B942"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5596E195"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1858EB58"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65AB3B3C" w14:textId="77777777" w:rsidTr="000344B7">
        <w:trPr>
          <w:cantSplit/>
          <w:trHeight w:val="146"/>
        </w:trPr>
        <w:tc>
          <w:tcPr>
            <w:tcW w:w="5670" w:type="dxa"/>
            <w:vAlign w:val="center"/>
          </w:tcPr>
          <w:p w14:paraId="6786330B"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Отдельная цепь электропитания системы отопления с собственным аппаратом защиты</w:t>
            </w:r>
          </w:p>
        </w:tc>
        <w:tc>
          <w:tcPr>
            <w:tcW w:w="1418" w:type="dxa"/>
            <w:vAlign w:val="center"/>
          </w:tcPr>
          <w:p w14:paraId="22612376" w14:textId="77777777" w:rsidR="00A31199" w:rsidRPr="00BB2509" w:rsidRDefault="00A31199" w:rsidP="000344B7">
            <w:pPr>
              <w:suppressAutoHyphens/>
              <w:spacing w:after="0" w:line="240" w:lineRule="auto"/>
              <w:ind w:firstLine="34"/>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vAlign w:val="center"/>
          </w:tcPr>
          <w:p w14:paraId="039A2004"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Pr>
          <w:p w14:paraId="4ACAEB21"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76404761" w14:textId="77777777" w:rsidTr="000344B7">
        <w:trPr>
          <w:cantSplit/>
          <w:trHeight w:val="223"/>
        </w:trPr>
        <w:tc>
          <w:tcPr>
            <w:tcW w:w="9923" w:type="dxa"/>
            <w:gridSpan w:val="4"/>
            <w:tcBorders>
              <w:top w:val="single" w:sz="4" w:space="0" w:color="auto"/>
              <w:left w:val="single" w:sz="4" w:space="0" w:color="auto"/>
              <w:bottom w:val="single" w:sz="4" w:space="0" w:color="auto"/>
              <w:right w:val="single" w:sz="4" w:space="0" w:color="auto"/>
            </w:tcBorders>
            <w:vAlign w:val="bottom"/>
          </w:tcPr>
          <w:p w14:paraId="750C5C5D" w14:textId="77777777" w:rsidR="00A31199" w:rsidRPr="00BB2509" w:rsidRDefault="00A31199" w:rsidP="000344B7">
            <w:pPr>
              <w:keepNext/>
              <w:suppressAutoHyphens/>
              <w:spacing w:after="0" w:line="240" w:lineRule="auto"/>
              <w:jc w:val="center"/>
              <w:outlineLvl w:val="3"/>
              <w:rPr>
                <w:rFonts w:ascii="Golos Text" w:hAnsi="Golos Text" w:cs="Golos Text"/>
                <w:b/>
                <w:sz w:val="24"/>
                <w:szCs w:val="24"/>
                <w:u w:val="single"/>
              </w:rPr>
            </w:pPr>
            <w:r w:rsidRPr="00BB2509">
              <w:rPr>
                <w:rFonts w:ascii="Golos Text" w:hAnsi="Golos Text" w:cs="Golos Text"/>
                <w:b/>
                <w:sz w:val="24"/>
                <w:szCs w:val="24"/>
              </w:rPr>
              <w:t>Требования к противопожарному оборудованию и системам мобильного здания</w:t>
            </w:r>
          </w:p>
        </w:tc>
      </w:tr>
      <w:tr w:rsidR="00A31199" w:rsidRPr="00BB2509" w14:paraId="1AE75B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1AFF4E26"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Наличие 2х переносных огнетушителей, с массой огнетушащего вещества не менее 4 кг.</w:t>
            </w:r>
          </w:p>
        </w:tc>
        <w:tc>
          <w:tcPr>
            <w:tcW w:w="1418" w:type="dxa"/>
            <w:tcBorders>
              <w:top w:val="single" w:sz="4" w:space="0" w:color="auto"/>
              <w:left w:val="single" w:sz="4" w:space="0" w:color="auto"/>
              <w:bottom w:val="single" w:sz="4" w:space="0" w:color="auto"/>
              <w:right w:val="single" w:sz="4" w:space="0" w:color="auto"/>
            </w:tcBorders>
            <w:vAlign w:val="center"/>
          </w:tcPr>
          <w:p w14:paraId="4F65CFA9"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FDC67A8"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58142AB"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69C675B6"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38A100D9"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Наличие автоматической системы пожарной сигнализации и системы оповещения с выводом на улицу световых и звуковых оповещателей</w:t>
            </w:r>
          </w:p>
        </w:tc>
        <w:tc>
          <w:tcPr>
            <w:tcW w:w="1418" w:type="dxa"/>
            <w:tcBorders>
              <w:top w:val="single" w:sz="4" w:space="0" w:color="auto"/>
              <w:left w:val="single" w:sz="4" w:space="0" w:color="auto"/>
              <w:bottom w:val="single" w:sz="4" w:space="0" w:color="auto"/>
              <w:right w:val="single" w:sz="4" w:space="0" w:color="auto"/>
            </w:tcBorders>
            <w:vAlign w:val="center"/>
          </w:tcPr>
          <w:p w14:paraId="13AA4D37"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0760FC4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EBB7D66"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0B96B19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7D9EC824"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Наличие (не менее 2х) автономных пожарных извещателей в каждом отсеке вагон-дома</w:t>
            </w:r>
          </w:p>
        </w:tc>
        <w:tc>
          <w:tcPr>
            <w:tcW w:w="1418" w:type="dxa"/>
            <w:tcBorders>
              <w:top w:val="single" w:sz="4" w:space="0" w:color="auto"/>
              <w:left w:val="single" w:sz="4" w:space="0" w:color="auto"/>
              <w:bottom w:val="single" w:sz="4" w:space="0" w:color="auto"/>
              <w:right w:val="single" w:sz="4" w:space="0" w:color="auto"/>
            </w:tcBorders>
            <w:vAlign w:val="center"/>
          </w:tcPr>
          <w:p w14:paraId="4F71050A"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3DDB2321"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ADF824E"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7085CDF1"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2F27E418"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Наличие заламинированной инструкции по эксплуатации системы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28663853"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48B8631"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27A7EEED" w14:textId="77777777" w:rsidR="00A31199" w:rsidRPr="00BB2509" w:rsidRDefault="00A31199" w:rsidP="000344B7">
            <w:pPr>
              <w:suppressAutoHyphens/>
              <w:spacing w:after="0" w:line="240" w:lineRule="auto"/>
              <w:jc w:val="center"/>
              <w:rPr>
                <w:rFonts w:ascii="Golos Text" w:hAnsi="Golos Text" w:cs="Golos Text"/>
                <w:sz w:val="24"/>
                <w:szCs w:val="24"/>
              </w:rPr>
            </w:pPr>
          </w:p>
        </w:tc>
      </w:tr>
      <w:tr w:rsidR="00A31199" w:rsidRPr="00BB2509" w14:paraId="34A92229" w14:textId="77777777" w:rsidTr="000344B7">
        <w:trPr>
          <w:cantSplit/>
          <w:trHeight w:val="146"/>
        </w:trPr>
        <w:tc>
          <w:tcPr>
            <w:tcW w:w="5670" w:type="dxa"/>
            <w:tcBorders>
              <w:top w:val="single" w:sz="4" w:space="0" w:color="auto"/>
              <w:left w:val="single" w:sz="4" w:space="0" w:color="auto"/>
              <w:bottom w:val="single" w:sz="4" w:space="0" w:color="auto"/>
              <w:right w:val="single" w:sz="4" w:space="0" w:color="auto"/>
            </w:tcBorders>
            <w:vAlign w:val="center"/>
          </w:tcPr>
          <w:p w14:paraId="583A7A34"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r w:rsidRPr="00BB2509">
              <w:rPr>
                <w:rFonts w:ascii="Golos Text" w:hAnsi="Golos Text" w:cs="Golos Text"/>
                <w:snapToGrid w:val="0"/>
                <w:sz w:val="24"/>
                <w:szCs w:val="24"/>
              </w:rPr>
              <w:t>Исполнительная документация на установку автоматической пожарной сигнализации</w:t>
            </w:r>
          </w:p>
        </w:tc>
        <w:tc>
          <w:tcPr>
            <w:tcW w:w="1418" w:type="dxa"/>
            <w:tcBorders>
              <w:top w:val="single" w:sz="4" w:space="0" w:color="auto"/>
              <w:left w:val="single" w:sz="4" w:space="0" w:color="auto"/>
              <w:bottom w:val="single" w:sz="4" w:space="0" w:color="auto"/>
              <w:right w:val="single" w:sz="4" w:space="0" w:color="auto"/>
            </w:tcBorders>
            <w:vAlign w:val="center"/>
          </w:tcPr>
          <w:p w14:paraId="566F0D35"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Borders>
              <w:top w:val="single" w:sz="4" w:space="0" w:color="auto"/>
              <w:left w:val="single" w:sz="4" w:space="0" w:color="auto"/>
              <w:bottom w:val="single" w:sz="4" w:space="0" w:color="auto"/>
              <w:right w:val="single" w:sz="4" w:space="0" w:color="auto"/>
            </w:tcBorders>
            <w:vAlign w:val="center"/>
          </w:tcPr>
          <w:p w14:paraId="7D5A8ECE"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276" w:type="dxa"/>
            <w:tcBorders>
              <w:top w:val="single" w:sz="4" w:space="0" w:color="auto"/>
              <w:left w:val="single" w:sz="4" w:space="0" w:color="auto"/>
              <w:bottom w:val="single" w:sz="4" w:space="0" w:color="auto"/>
              <w:right w:val="single" w:sz="4" w:space="0" w:color="auto"/>
            </w:tcBorders>
          </w:tcPr>
          <w:p w14:paraId="16256BE6" w14:textId="77777777" w:rsidR="00A31199" w:rsidRPr="00BB2509" w:rsidRDefault="00A31199" w:rsidP="000344B7">
            <w:pPr>
              <w:suppressAutoHyphens/>
              <w:spacing w:after="0" w:line="240" w:lineRule="auto"/>
              <w:jc w:val="center"/>
              <w:rPr>
                <w:rFonts w:ascii="Golos Text" w:hAnsi="Golos Text" w:cs="Golos Text"/>
                <w:sz w:val="24"/>
                <w:szCs w:val="24"/>
              </w:rPr>
            </w:pPr>
          </w:p>
        </w:tc>
      </w:tr>
    </w:tbl>
    <w:p w14:paraId="57903CEF" w14:textId="77777777" w:rsidR="00A31199" w:rsidRPr="00BB2509" w:rsidRDefault="00A31199" w:rsidP="00A31199">
      <w:pPr>
        <w:suppressAutoHyphens/>
        <w:spacing w:after="0" w:line="240" w:lineRule="auto"/>
        <w:jc w:val="both"/>
        <w:rPr>
          <w:rFonts w:ascii="Golos Text" w:hAnsi="Golos Text" w:cs="Golos Text"/>
          <w:snapToGrid w:val="0"/>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79"/>
        <w:gridCol w:w="1985"/>
        <w:gridCol w:w="1559"/>
      </w:tblGrid>
      <w:tr w:rsidR="00A31199" w:rsidRPr="00BB2509" w14:paraId="2B484649" w14:textId="77777777" w:rsidTr="000344B7">
        <w:trPr>
          <w:cantSplit/>
        </w:trPr>
        <w:tc>
          <w:tcPr>
            <w:tcW w:w="6379" w:type="dxa"/>
            <w:vMerge w:val="restart"/>
            <w:vAlign w:val="bottom"/>
          </w:tcPr>
          <w:p w14:paraId="537E85F3" w14:textId="57C7C413" w:rsidR="00A31199" w:rsidRPr="00BB2509" w:rsidRDefault="00A31199" w:rsidP="000344B7">
            <w:pPr>
              <w:suppressAutoHyphens/>
              <w:spacing w:after="0" w:line="240" w:lineRule="auto"/>
              <w:jc w:val="both"/>
              <w:rPr>
                <w:rFonts w:ascii="Golos Text" w:hAnsi="Golos Text" w:cs="Golos Text"/>
                <w:b/>
                <w:bCs/>
                <w:snapToGrid w:val="0"/>
                <w:sz w:val="24"/>
                <w:szCs w:val="24"/>
              </w:rPr>
            </w:pPr>
            <w:r w:rsidRPr="00BB2509">
              <w:rPr>
                <w:rFonts w:ascii="Golos Text" w:hAnsi="Golos Text" w:cs="Golos Text"/>
                <w:b/>
                <w:bCs/>
                <w:snapToGrid w:val="0"/>
                <w:sz w:val="24"/>
                <w:szCs w:val="24"/>
              </w:rPr>
              <w:t>М</w:t>
            </w:r>
            <w:r w:rsidRPr="00BB2509">
              <w:rPr>
                <w:rFonts w:ascii="Golos Text" w:hAnsi="Golos Text" w:cs="Golos Text"/>
                <w:b/>
                <w:sz w:val="24"/>
                <w:szCs w:val="24"/>
              </w:rPr>
              <w:t>обильное здание (</w:t>
            </w:r>
            <w:r w:rsidRPr="00BB2509">
              <w:rPr>
                <w:rFonts w:ascii="Golos Text" w:hAnsi="Golos Text" w:cs="Golos Text"/>
                <w:b/>
                <w:bCs/>
                <w:snapToGrid w:val="0"/>
                <w:sz w:val="24"/>
                <w:szCs w:val="24"/>
              </w:rPr>
              <w:t xml:space="preserve">соответствует/ не соответствует) минимальным требованиям ПБОТОС </w:t>
            </w:r>
            <w:r w:rsidRPr="00BB2509">
              <w:rPr>
                <w:rFonts w:ascii="Golos Text" w:hAnsi="Golos Text" w:cs="Golos Text"/>
                <w:b/>
                <w:bCs/>
                <w:snapToGrid w:val="0"/>
                <w:sz w:val="24"/>
                <w:szCs w:val="24"/>
              </w:rPr>
              <w:br/>
              <w:t>АО «НК «Янгпур»</w:t>
            </w:r>
          </w:p>
        </w:tc>
        <w:tc>
          <w:tcPr>
            <w:tcW w:w="1985" w:type="dxa"/>
          </w:tcPr>
          <w:p w14:paraId="37E58F0C" w14:textId="77777777" w:rsidR="00A31199" w:rsidRPr="00BB2509" w:rsidRDefault="00A31199" w:rsidP="000344B7">
            <w:pPr>
              <w:suppressAutoHyphens/>
              <w:spacing w:after="0" w:line="240" w:lineRule="auto"/>
              <w:jc w:val="center"/>
              <w:rPr>
                <w:rFonts w:ascii="Golos Text" w:hAnsi="Golos Text" w:cs="Golos Text"/>
                <w:b/>
                <w:bCs/>
                <w:sz w:val="24"/>
                <w:szCs w:val="24"/>
              </w:rPr>
            </w:pPr>
            <w:r w:rsidRPr="00BB2509">
              <w:rPr>
                <w:rFonts w:ascii="Golos Text" w:hAnsi="Golos Text" w:cs="Golos Text"/>
                <w:b/>
                <w:bCs/>
                <w:sz w:val="24"/>
                <w:szCs w:val="24"/>
              </w:rPr>
              <w:t>Да</w:t>
            </w:r>
          </w:p>
        </w:tc>
        <w:tc>
          <w:tcPr>
            <w:tcW w:w="1559" w:type="dxa"/>
          </w:tcPr>
          <w:p w14:paraId="7CAD9C0B" w14:textId="77777777" w:rsidR="00A31199" w:rsidRPr="00BB2509" w:rsidRDefault="00A31199" w:rsidP="000344B7">
            <w:pPr>
              <w:suppressAutoHyphens/>
              <w:spacing w:after="0" w:line="240" w:lineRule="auto"/>
              <w:jc w:val="center"/>
              <w:rPr>
                <w:rFonts w:ascii="Golos Text" w:hAnsi="Golos Text" w:cs="Golos Text"/>
                <w:b/>
                <w:bCs/>
                <w:sz w:val="24"/>
                <w:szCs w:val="24"/>
              </w:rPr>
            </w:pPr>
            <w:r w:rsidRPr="00BB2509">
              <w:rPr>
                <w:rFonts w:ascii="Golos Text" w:hAnsi="Golos Text" w:cs="Golos Text"/>
                <w:b/>
                <w:bCs/>
                <w:sz w:val="24"/>
                <w:szCs w:val="24"/>
              </w:rPr>
              <w:t>Нет</w:t>
            </w:r>
          </w:p>
        </w:tc>
      </w:tr>
      <w:tr w:rsidR="00A31199" w:rsidRPr="00BB2509" w14:paraId="196C2BAB" w14:textId="77777777" w:rsidTr="000344B7">
        <w:trPr>
          <w:cantSplit/>
        </w:trPr>
        <w:tc>
          <w:tcPr>
            <w:tcW w:w="6379" w:type="dxa"/>
            <w:vMerge/>
          </w:tcPr>
          <w:p w14:paraId="0EBD34C4"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c>
          <w:tcPr>
            <w:tcW w:w="1985" w:type="dxa"/>
          </w:tcPr>
          <w:p w14:paraId="0B9DF94E"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c>
          <w:tcPr>
            <w:tcW w:w="1559" w:type="dxa"/>
          </w:tcPr>
          <w:p w14:paraId="4671DE5B" w14:textId="77777777" w:rsidR="00A31199" w:rsidRPr="00BB2509" w:rsidRDefault="00A31199" w:rsidP="000344B7">
            <w:pPr>
              <w:suppressAutoHyphens/>
              <w:spacing w:after="0" w:line="240" w:lineRule="auto"/>
              <w:jc w:val="center"/>
              <w:rPr>
                <w:rFonts w:ascii="Golos Text" w:hAnsi="Golos Text" w:cs="Golos Text"/>
                <w:sz w:val="24"/>
                <w:szCs w:val="24"/>
              </w:rPr>
            </w:pPr>
            <w:r w:rsidRPr="00BB2509">
              <w:rPr>
                <w:rFonts w:ascii="Golos Text" w:hAnsi="Golos Text" w:cs="Golos Text"/>
                <w:sz w:val="24"/>
                <w:szCs w:val="24"/>
              </w:rPr>
              <w:sym w:font="Wingdings" w:char="F06F"/>
            </w:r>
          </w:p>
        </w:tc>
      </w:tr>
    </w:tbl>
    <w:p w14:paraId="65D3F418" w14:textId="77777777" w:rsidR="00A31199" w:rsidRPr="00BB2509" w:rsidRDefault="00A31199" w:rsidP="00A31199">
      <w:pPr>
        <w:suppressAutoHyphens/>
        <w:spacing w:after="0" w:line="240" w:lineRule="auto"/>
        <w:jc w:val="both"/>
        <w:rPr>
          <w:rFonts w:ascii="Golos Text" w:hAnsi="Golos Text" w:cs="Golos Text"/>
          <w:snapToGrid w:val="0"/>
          <w:sz w:val="24"/>
          <w:szCs w:val="24"/>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81"/>
      </w:tblGrid>
      <w:tr w:rsidR="00A31199" w:rsidRPr="00BB2509" w14:paraId="5E0041D1" w14:textId="77777777" w:rsidTr="000344B7">
        <w:tc>
          <w:tcPr>
            <w:tcW w:w="9781" w:type="dxa"/>
            <w:tcBorders>
              <w:top w:val="nil"/>
              <w:left w:val="nil"/>
              <w:right w:val="nil"/>
            </w:tcBorders>
          </w:tcPr>
          <w:p w14:paraId="0F4826AC" w14:textId="77777777" w:rsidR="00A31199" w:rsidRPr="00BB2509" w:rsidRDefault="00A31199" w:rsidP="000344B7">
            <w:pPr>
              <w:suppressAutoHyphens/>
              <w:spacing w:after="0" w:line="240" w:lineRule="auto"/>
              <w:jc w:val="both"/>
              <w:rPr>
                <w:rFonts w:ascii="Golos Text" w:hAnsi="Golos Text" w:cs="Golos Text"/>
                <w:b/>
                <w:bCs/>
                <w:snapToGrid w:val="0"/>
                <w:sz w:val="24"/>
                <w:szCs w:val="24"/>
              </w:rPr>
            </w:pPr>
            <w:r w:rsidRPr="00BB2509">
              <w:rPr>
                <w:rFonts w:ascii="Golos Text" w:hAnsi="Golos Text" w:cs="Golos Text"/>
                <w:b/>
                <w:bCs/>
                <w:snapToGrid w:val="0"/>
                <w:sz w:val="24"/>
                <w:szCs w:val="24"/>
              </w:rPr>
              <w:t>Комментарии:</w:t>
            </w:r>
          </w:p>
        </w:tc>
      </w:tr>
      <w:tr w:rsidR="00A31199" w:rsidRPr="00BB2509" w14:paraId="0529BFFE" w14:textId="77777777" w:rsidTr="000344B7">
        <w:tc>
          <w:tcPr>
            <w:tcW w:w="9781" w:type="dxa"/>
            <w:tcBorders>
              <w:left w:val="nil"/>
              <w:right w:val="nil"/>
            </w:tcBorders>
          </w:tcPr>
          <w:p w14:paraId="4AE9C4A5"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65BE0C46" w14:textId="77777777" w:rsidTr="000344B7">
        <w:tc>
          <w:tcPr>
            <w:tcW w:w="9781" w:type="dxa"/>
            <w:tcBorders>
              <w:left w:val="nil"/>
              <w:right w:val="nil"/>
            </w:tcBorders>
          </w:tcPr>
          <w:p w14:paraId="2DB722C8"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127A629B" w14:textId="77777777" w:rsidTr="000344B7">
        <w:tc>
          <w:tcPr>
            <w:tcW w:w="9781" w:type="dxa"/>
            <w:tcBorders>
              <w:left w:val="nil"/>
              <w:right w:val="nil"/>
            </w:tcBorders>
          </w:tcPr>
          <w:p w14:paraId="46E9CD6B"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49B3FAB7" w14:textId="77777777" w:rsidTr="000344B7">
        <w:tc>
          <w:tcPr>
            <w:tcW w:w="9781" w:type="dxa"/>
            <w:tcBorders>
              <w:left w:val="nil"/>
              <w:right w:val="nil"/>
            </w:tcBorders>
          </w:tcPr>
          <w:p w14:paraId="7C259AE3"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34AFAE1A" w14:textId="77777777" w:rsidTr="000344B7">
        <w:tc>
          <w:tcPr>
            <w:tcW w:w="9781" w:type="dxa"/>
            <w:tcBorders>
              <w:left w:val="nil"/>
              <w:right w:val="nil"/>
            </w:tcBorders>
          </w:tcPr>
          <w:p w14:paraId="18A608E3"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50993B6E" w14:textId="77777777" w:rsidTr="000344B7">
        <w:tc>
          <w:tcPr>
            <w:tcW w:w="9781" w:type="dxa"/>
            <w:tcBorders>
              <w:left w:val="nil"/>
              <w:right w:val="nil"/>
            </w:tcBorders>
          </w:tcPr>
          <w:p w14:paraId="52B6F9C7"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r w:rsidR="00A31199" w:rsidRPr="00BB2509" w14:paraId="406EDA31" w14:textId="77777777" w:rsidTr="000344B7">
        <w:tc>
          <w:tcPr>
            <w:tcW w:w="9781" w:type="dxa"/>
            <w:tcBorders>
              <w:left w:val="nil"/>
              <w:right w:val="nil"/>
            </w:tcBorders>
          </w:tcPr>
          <w:p w14:paraId="2189D9A2" w14:textId="77777777" w:rsidR="00A31199" w:rsidRPr="00BB2509" w:rsidRDefault="00A31199" w:rsidP="000344B7">
            <w:pPr>
              <w:suppressAutoHyphens/>
              <w:spacing w:after="0" w:line="240" w:lineRule="auto"/>
              <w:jc w:val="both"/>
              <w:rPr>
                <w:rFonts w:ascii="Golos Text" w:hAnsi="Golos Text" w:cs="Golos Text"/>
                <w:snapToGrid w:val="0"/>
                <w:sz w:val="24"/>
                <w:szCs w:val="24"/>
              </w:rPr>
            </w:pPr>
          </w:p>
        </w:tc>
      </w:tr>
    </w:tbl>
    <w:p w14:paraId="77B5686F" w14:textId="77777777" w:rsidR="00A31199" w:rsidRPr="00BB2509" w:rsidRDefault="00A31199" w:rsidP="00A31199">
      <w:pPr>
        <w:spacing w:after="0" w:line="240" w:lineRule="auto"/>
        <w:jc w:val="both"/>
        <w:rPr>
          <w:rFonts w:ascii="Golos Text" w:hAnsi="Golos Text" w:cs="Golos Text"/>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BB2509" w14:paraId="0424BBE4" w14:textId="77777777" w:rsidTr="000344B7">
        <w:tc>
          <w:tcPr>
            <w:tcW w:w="4820" w:type="dxa"/>
            <w:tcBorders>
              <w:top w:val="nil"/>
              <w:left w:val="nil"/>
              <w:bottom w:val="single" w:sz="4" w:space="0" w:color="auto"/>
              <w:right w:val="nil"/>
            </w:tcBorders>
          </w:tcPr>
          <w:p w14:paraId="057453FA" w14:textId="77777777" w:rsidR="00A31199" w:rsidRPr="00BB2509" w:rsidRDefault="00A31199" w:rsidP="000344B7">
            <w:pPr>
              <w:pStyle w:val="a8"/>
              <w:tabs>
                <w:tab w:val="left" w:pos="7632"/>
              </w:tabs>
              <w:spacing w:after="0"/>
              <w:ind w:left="0"/>
              <w:rPr>
                <w:rFonts w:ascii="Golos Text" w:hAnsi="Golos Text" w:cs="Golos Text"/>
                <w:b/>
                <w:bCs/>
                <w:szCs w:val="24"/>
              </w:rPr>
            </w:pPr>
            <w:r w:rsidRPr="00BB2509">
              <w:rPr>
                <w:rFonts w:ascii="Golos Text" w:hAnsi="Golos Text" w:cs="Golos Text"/>
                <w:b/>
                <w:bCs/>
                <w:szCs w:val="24"/>
              </w:rPr>
              <w:t>Комиссия в составе:</w:t>
            </w:r>
          </w:p>
          <w:p w14:paraId="5AC655CA" w14:textId="77777777" w:rsidR="00A31199" w:rsidRPr="00BB2509" w:rsidRDefault="00A31199" w:rsidP="000344B7">
            <w:pPr>
              <w:pStyle w:val="a8"/>
              <w:tabs>
                <w:tab w:val="left" w:pos="7632"/>
              </w:tabs>
              <w:spacing w:after="0"/>
              <w:ind w:left="0"/>
              <w:rPr>
                <w:rFonts w:ascii="Golos Text" w:hAnsi="Golos Text" w:cs="Golos Text"/>
                <w:bCs/>
                <w:szCs w:val="24"/>
              </w:rPr>
            </w:pPr>
            <w:r w:rsidRPr="00BB2509">
              <w:rPr>
                <w:rFonts w:ascii="Golos Text" w:hAnsi="Golos Text" w:cs="Golos Text"/>
                <w:bCs/>
                <w:szCs w:val="24"/>
              </w:rPr>
              <w:t xml:space="preserve"> </w:t>
            </w:r>
          </w:p>
        </w:tc>
        <w:tc>
          <w:tcPr>
            <w:tcW w:w="3402" w:type="dxa"/>
            <w:tcBorders>
              <w:top w:val="nil"/>
              <w:left w:val="nil"/>
              <w:bottom w:val="single" w:sz="4" w:space="0" w:color="auto"/>
              <w:right w:val="nil"/>
            </w:tcBorders>
          </w:tcPr>
          <w:p w14:paraId="05D61A87" w14:textId="77777777" w:rsidR="00A31199" w:rsidRPr="00BB2509" w:rsidRDefault="00A31199" w:rsidP="000344B7">
            <w:pPr>
              <w:spacing w:after="0" w:line="240" w:lineRule="auto"/>
              <w:jc w:val="both"/>
              <w:rPr>
                <w:rFonts w:ascii="Golos Text" w:hAnsi="Golos Text" w:cs="Golos Text"/>
                <w:b/>
                <w:bCs/>
                <w:sz w:val="24"/>
                <w:szCs w:val="24"/>
              </w:rPr>
            </w:pPr>
          </w:p>
        </w:tc>
        <w:tc>
          <w:tcPr>
            <w:tcW w:w="1701" w:type="dxa"/>
            <w:tcBorders>
              <w:top w:val="nil"/>
              <w:left w:val="nil"/>
              <w:bottom w:val="single" w:sz="4" w:space="0" w:color="auto"/>
              <w:right w:val="nil"/>
            </w:tcBorders>
          </w:tcPr>
          <w:p w14:paraId="01C44EFD" w14:textId="77777777" w:rsidR="00A31199" w:rsidRPr="00BB2509" w:rsidRDefault="00A31199" w:rsidP="000344B7">
            <w:pPr>
              <w:spacing w:after="0" w:line="240" w:lineRule="auto"/>
              <w:jc w:val="both"/>
              <w:rPr>
                <w:rFonts w:ascii="Golos Text" w:hAnsi="Golos Text" w:cs="Golos Text"/>
                <w:bCs/>
                <w:sz w:val="24"/>
                <w:szCs w:val="24"/>
              </w:rPr>
            </w:pPr>
          </w:p>
          <w:p w14:paraId="6316FE40" w14:textId="77777777" w:rsidR="00A31199" w:rsidRPr="00BB2509" w:rsidRDefault="00A31199" w:rsidP="000344B7">
            <w:pPr>
              <w:spacing w:after="0" w:line="240" w:lineRule="auto"/>
              <w:jc w:val="both"/>
              <w:rPr>
                <w:rFonts w:ascii="Golos Text" w:hAnsi="Golos Text" w:cs="Golos Text"/>
                <w:bCs/>
                <w:sz w:val="24"/>
                <w:szCs w:val="24"/>
              </w:rPr>
            </w:pPr>
          </w:p>
        </w:tc>
      </w:tr>
      <w:tr w:rsidR="00A31199" w:rsidRPr="00BB2509" w14:paraId="7B120F56" w14:textId="77777777" w:rsidTr="000344B7">
        <w:tc>
          <w:tcPr>
            <w:tcW w:w="4820" w:type="dxa"/>
            <w:tcBorders>
              <w:left w:val="nil"/>
              <w:bottom w:val="nil"/>
              <w:right w:val="nil"/>
            </w:tcBorders>
          </w:tcPr>
          <w:p w14:paraId="1048CDC2" w14:textId="77777777" w:rsidR="00A31199" w:rsidRPr="00BB2509" w:rsidRDefault="00A31199" w:rsidP="000344B7">
            <w:pPr>
              <w:pStyle w:val="a8"/>
              <w:tabs>
                <w:tab w:val="left" w:pos="7632"/>
              </w:tabs>
              <w:spacing w:after="0"/>
              <w:ind w:left="0"/>
              <w:jc w:val="center"/>
              <w:rPr>
                <w:rFonts w:ascii="Golos Text" w:hAnsi="Golos Text" w:cs="Golos Text"/>
                <w:bCs/>
                <w:szCs w:val="24"/>
              </w:rPr>
            </w:pPr>
            <w:r w:rsidRPr="00BB2509">
              <w:rPr>
                <w:rFonts w:ascii="Golos Text" w:hAnsi="Golos Text" w:cs="Golos Text"/>
                <w:bCs/>
                <w:szCs w:val="24"/>
              </w:rPr>
              <w:t>(должность)</w:t>
            </w:r>
          </w:p>
        </w:tc>
        <w:tc>
          <w:tcPr>
            <w:tcW w:w="3402" w:type="dxa"/>
            <w:tcBorders>
              <w:left w:val="nil"/>
              <w:bottom w:val="nil"/>
              <w:right w:val="nil"/>
            </w:tcBorders>
          </w:tcPr>
          <w:p w14:paraId="540A3A3B" w14:textId="77777777" w:rsidR="00A31199" w:rsidRPr="00BB2509" w:rsidRDefault="00A31199" w:rsidP="000344B7">
            <w:pPr>
              <w:spacing w:after="0" w:line="240" w:lineRule="auto"/>
              <w:jc w:val="center"/>
              <w:rPr>
                <w:rFonts w:ascii="Golos Text" w:hAnsi="Golos Text" w:cs="Golos Text"/>
                <w:bCs/>
                <w:sz w:val="24"/>
                <w:szCs w:val="24"/>
              </w:rPr>
            </w:pPr>
            <w:r w:rsidRPr="00BB2509">
              <w:rPr>
                <w:rFonts w:ascii="Golos Text" w:hAnsi="Golos Text" w:cs="Golos Text"/>
                <w:bCs/>
                <w:sz w:val="24"/>
                <w:szCs w:val="24"/>
              </w:rPr>
              <w:t>(подпись)</w:t>
            </w:r>
          </w:p>
        </w:tc>
        <w:tc>
          <w:tcPr>
            <w:tcW w:w="1701" w:type="dxa"/>
            <w:tcBorders>
              <w:left w:val="nil"/>
              <w:bottom w:val="nil"/>
              <w:right w:val="nil"/>
            </w:tcBorders>
          </w:tcPr>
          <w:p w14:paraId="2768D076" w14:textId="77777777" w:rsidR="00A31199" w:rsidRPr="00BB2509" w:rsidRDefault="00A31199" w:rsidP="000344B7">
            <w:pPr>
              <w:spacing w:after="0" w:line="240" w:lineRule="auto"/>
              <w:jc w:val="center"/>
              <w:rPr>
                <w:rFonts w:ascii="Golos Text" w:hAnsi="Golos Text" w:cs="Golos Text"/>
                <w:bCs/>
                <w:sz w:val="24"/>
                <w:szCs w:val="24"/>
              </w:rPr>
            </w:pPr>
            <w:r w:rsidRPr="00BB2509">
              <w:rPr>
                <w:rFonts w:ascii="Golos Text" w:hAnsi="Golos Text" w:cs="Golos Text"/>
                <w:bCs/>
                <w:sz w:val="24"/>
                <w:szCs w:val="24"/>
              </w:rPr>
              <w:t>(Ф.И.О.)</w:t>
            </w:r>
          </w:p>
        </w:tc>
      </w:tr>
      <w:tr w:rsidR="00A31199" w:rsidRPr="00BB2509" w14:paraId="7CEB6E2D" w14:textId="77777777" w:rsidTr="000344B7">
        <w:tc>
          <w:tcPr>
            <w:tcW w:w="4820" w:type="dxa"/>
            <w:tcBorders>
              <w:top w:val="nil"/>
              <w:left w:val="nil"/>
              <w:bottom w:val="nil"/>
              <w:right w:val="nil"/>
            </w:tcBorders>
          </w:tcPr>
          <w:p w14:paraId="7EE35997" w14:textId="77777777" w:rsidR="00A31199" w:rsidRPr="00BB2509" w:rsidRDefault="00A31199" w:rsidP="000344B7">
            <w:pPr>
              <w:pStyle w:val="a8"/>
              <w:tabs>
                <w:tab w:val="left" w:pos="7632"/>
              </w:tabs>
              <w:spacing w:after="0"/>
              <w:ind w:left="0" w:firstLine="708"/>
              <w:jc w:val="left"/>
              <w:rPr>
                <w:rFonts w:ascii="Golos Text" w:hAnsi="Golos Text" w:cs="Golos Text"/>
                <w:bCs/>
                <w:szCs w:val="24"/>
              </w:rPr>
            </w:pPr>
          </w:p>
        </w:tc>
        <w:tc>
          <w:tcPr>
            <w:tcW w:w="3402" w:type="dxa"/>
            <w:tcBorders>
              <w:top w:val="nil"/>
              <w:left w:val="nil"/>
              <w:bottom w:val="nil"/>
              <w:right w:val="nil"/>
            </w:tcBorders>
          </w:tcPr>
          <w:p w14:paraId="72F0DFBA" w14:textId="77777777" w:rsidR="00A31199" w:rsidRPr="00BB2509" w:rsidRDefault="00A31199" w:rsidP="000344B7">
            <w:pPr>
              <w:spacing w:after="0" w:line="240" w:lineRule="auto"/>
              <w:jc w:val="center"/>
              <w:rPr>
                <w:rFonts w:ascii="Golos Text" w:hAnsi="Golos Text" w:cs="Golos Text"/>
                <w:bCs/>
                <w:sz w:val="24"/>
                <w:szCs w:val="24"/>
              </w:rPr>
            </w:pPr>
          </w:p>
        </w:tc>
        <w:tc>
          <w:tcPr>
            <w:tcW w:w="1701" w:type="dxa"/>
            <w:tcBorders>
              <w:top w:val="nil"/>
              <w:left w:val="nil"/>
              <w:bottom w:val="nil"/>
              <w:right w:val="nil"/>
            </w:tcBorders>
          </w:tcPr>
          <w:p w14:paraId="1DC3D5BD" w14:textId="77777777" w:rsidR="00A31199" w:rsidRPr="00BB2509" w:rsidRDefault="00A31199" w:rsidP="000344B7">
            <w:pPr>
              <w:spacing w:after="0" w:line="240" w:lineRule="auto"/>
              <w:jc w:val="center"/>
              <w:rPr>
                <w:rFonts w:ascii="Golos Text" w:hAnsi="Golos Text" w:cs="Golos Text"/>
                <w:bCs/>
                <w:sz w:val="24"/>
                <w:szCs w:val="24"/>
              </w:rPr>
            </w:pPr>
          </w:p>
        </w:tc>
      </w:tr>
    </w:tbl>
    <w:p w14:paraId="6EEEAF3A" w14:textId="77777777" w:rsidR="00A31199" w:rsidRPr="00BB2509" w:rsidRDefault="00A31199" w:rsidP="00A31199">
      <w:pPr>
        <w:spacing w:after="0" w:line="240" w:lineRule="auto"/>
        <w:jc w:val="both"/>
        <w:rPr>
          <w:rFonts w:ascii="Golos Text" w:hAnsi="Golos Text" w:cs="Golos Text"/>
          <w:sz w:val="24"/>
          <w:szCs w:val="24"/>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3402"/>
        <w:gridCol w:w="1701"/>
      </w:tblGrid>
      <w:tr w:rsidR="00A31199" w:rsidRPr="00BB2509" w14:paraId="00F8A64B" w14:textId="77777777" w:rsidTr="000344B7">
        <w:tc>
          <w:tcPr>
            <w:tcW w:w="4820" w:type="dxa"/>
            <w:tcBorders>
              <w:top w:val="nil"/>
              <w:left w:val="nil"/>
              <w:bottom w:val="single" w:sz="4" w:space="0" w:color="auto"/>
              <w:right w:val="nil"/>
            </w:tcBorders>
          </w:tcPr>
          <w:p w14:paraId="55C54013" w14:textId="77777777" w:rsidR="00A31199" w:rsidRPr="00BB2509" w:rsidRDefault="00A31199" w:rsidP="000344B7">
            <w:pPr>
              <w:pStyle w:val="a8"/>
              <w:tabs>
                <w:tab w:val="left" w:pos="7632"/>
              </w:tabs>
              <w:spacing w:after="0"/>
              <w:ind w:left="0"/>
              <w:rPr>
                <w:rFonts w:ascii="Golos Text" w:hAnsi="Golos Text" w:cs="Golos Text"/>
                <w:b/>
                <w:bCs/>
                <w:szCs w:val="24"/>
              </w:rPr>
            </w:pPr>
            <w:r w:rsidRPr="00BB2509">
              <w:rPr>
                <w:rFonts w:ascii="Golos Text" w:hAnsi="Golos Text" w:cs="Golos Text"/>
                <w:b/>
                <w:bCs/>
                <w:szCs w:val="24"/>
              </w:rPr>
              <w:t>Ознакомлен, копию получил:</w:t>
            </w:r>
          </w:p>
          <w:p w14:paraId="0B380A6C" w14:textId="77777777" w:rsidR="00A31199" w:rsidRPr="00BB2509" w:rsidRDefault="00A31199" w:rsidP="000344B7">
            <w:pPr>
              <w:pStyle w:val="a8"/>
              <w:tabs>
                <w:tab w:val="left" w:pos="7632"/>
              </w:tabs>
              <w:spacing w:after="0"/>
              <w:ind w:left="0"/>
              <w:rPr>
                <w:rFonts w:ascii="Golos Text" w:hAnsi="Golos Text" w:cs="Golos Text"/>
                <w:bCs/>
                <w:szCs w:val="24"/>
              </w:rPr>
            </w:pPr>
            <w:r w:rsidRPr="00BB2509">
              <w:rPr>
                <w:rFonts w:ascii="Golos Text" w:hAnsi="Golos Text" w:cs="Golos Text"/>
                <w:bCs/>
                <w:szCs w:val="24"/>
              </w:rPr>
              <w:t xml:space="preserve"> </w:t>
            </w:r>
          </w:p>
        </w:tc>
        <w:tc>
          <w:tcPr>
            <w:tcW w:w="3402" w:type="dxa"/>
            <w:tcBorders>
              <w:top w:val="nil"/>
              <w:left w:val="nil"/>
              <w:bottom w:val="single" w:sz="4" w:space="0" w:color="auto"/>
              <w:right w:val="nil"/>
            </w:tcBorders>
          </w:tcPr>
          <w:p w14:paraId="7FF48BD3" w14:textId="77777777" w:rsidR="00A31199" w:rsidRPr="00BB2509" w:rsidRDefault="00A31199" w:rsidP="000344B7">
            <w:pPr>
              <w:spacing w:after="0" w:line="240" w:lineRule="auto"/>
              <w:jc w:val="both"/>
              <w:rPr>
                <w:rFonts w:ascii="Golos Text" w:hAnsi="Golos Text" w:cs="Golos Text"/>
                <w:b/>
                <w:bCs/>
                <w:sz w:val="24"/>
                <w:szCs w:val="24"/>
              </w:rPr>
            </w:pPr>
          </w:p>
        </w:tc>
        <w:tc>
          <w:tcPr>
            <w:tcW w:w="1701" w:type="dxa"/>
            <w:tcBorders>
              <w:top w:val="nil"/>
              <w:left w:val="nil"/>
              <w:bottom w:val="single" w:sz="4" w:space="0" w:color="auto"/>
              <w:right w:val="nil"/>
            </w:tcBorders>
          </w:tcPr>
          <w:p w14:paraId="63A51F80" w14:textId="77777777" w:rsidR="00A31199" w:rsidRPr="00BB2509" w:rsidRDefault="00A31199" w:rsidP="000344B7">
            <w:pPr>
              <w:spacing w:after="0" w:line="240" w:lineRule="auto"/>
              <w:jc w:val="both"/>
              <w:rPr>
                <w:rFonts w:ascii="Golos Text" w:hAnsi="Golos Text" w:cs="Golos Text"/>
                <w:bCs/>
                <w:sz w:val="24"/>
                <w:szCs w:val="24"/>
              </w:rPr>
            </w:pPr>
          </w:p>
          <w:p w14:paraId="50B66976" w14:textId="77777777" w:rsidR="00A31199" w:rsidRPr="00BB2509" w:rsidRDefault="00A31199" w:rsidP="000344B7">
            <w:pPr>
              <w:spacing w:after="0" w:line="240" w:lineRule="auto"/>
              <w:jc w:val="both"/>
              <w:rPr>
                <w:rFonts w:ascii="Golos Text" w:hAnsi="Golos Text" w:cs="Golos Text"/>
                <w:bCs/>
                <w:sz w:val="24"/>
                <w:szCs w:val="24"/>
              </w:rPr>
            </w:pPr>
          </w:p>
        </w:tc>
      </w:tr>
      <w:tr w:rsidR="00A31199" w:rsidRPr="00BB2509" w14:paraId="73E27526" w14:textId="77777777" w:rsidTr="000344B7">
        <w:tc>
          <w:tcPr>
            <w:tcW w:w="4820" w:type="dxa"/>
            <w:tcBorders>
              <w:left w:val="nil"/>
              <w:bottom w:val="nil"/>
              <w:right w:val="nil"/>
            </w:tcBorders>
          </w:tcPr>
          <w:p w14:paraId="5E10373A" w14:textId="77777777" w:rsidR="00A31199" w:rsidRPr="00BB2509" w:rsidRDefault="00A31199" w:rsidP="000344B7">
            <w:pPr>
              <w:pStyle w:val="a8"/>
              <w:tabs>
                <w:tab w:val="left" w:pos="7632"/>
              </w:tabs>
              <w:spacing w:after="0"/>
              <w:ind w:left="0"/>
              <w:jc w:val="center"/>
              <w:rPr>
                <w:rFonts w:ascii="Golos Text" w:hAnsi="Golos Text" w:cs="Golos Text"/>
                <w:bCs/>
                <w:szCs w:val="24"/>
              </w:rPr>
            </w:pPr>
            <w:r w:rsidRPr="00BB2509">
              <w:rPr>
                <w:rFonts w:ascii="Golos Text" w:hAnsi="Golos Text" w:cs="Golos Text"/>
                <w:bCs/>
                <w:szCs w:val="24"/>
              </w:rPr>
              <w:t>(должность)</w:t>
            </w:r>
          </w:p>
        </w:tc>
        <w:tc>
          <w:tcPr>
            <w:tcW w:w="3402" w:type="dxa"/>
            <w:tcBorders>
              <w:left w:val="nil"/>
              <w:bottom w:val="nil"/>
              <w:right w:val="nil"/>
            </w:tcBorders>
          </w:tcPr>
          <w:p w14:paraId="2F239DD0" w14:textId="77777777" w:rsidR="00A31199" w:rsidRPr="00BB2509" w:rsidRDefault="00A31199" w:rsidP="000344B7">
            <w:pPr>
              <w:spacing w:after="0" w:line="240" w:lineRule="auto"/>
              <w:jc w:val="center"/>
              <w:rPr>
                <w:rFonts w:ascii="Golos Text" w:hAnsi="Golos Text" w:cs="Golos Text"/>
                <w:bCs/>
                <w:sz w:val="24"/>
                <w:szCs w:val="24"/>
              </w:rPr>
            </w:pPr>
            <w:r w:rsidRPr="00BB2509">
              <w:rPr>
                <w:rFonts w:ascii="Golos Text" w:hAnsi="Golos Text" w:cs="Golos Text"/>
                <w:bCs/>
                <w:sz w:val="24"/>
                <w:szCs w:val="24"/>
              </w:rPr>
              <w:t>(подпись)</w:t>
            </w:r>
          </w:p>
        </w:tc>
        <w:tc>
          <w:tcPr>
            <w:tcW w:w="1701" w:type="dxa"/>
            <w:tcBorders>
              <w:left w:val="nil"/>
              <w:bottom w:val="nil"/>
              <w:right w:val="nil"/>
            </w:tcBorders>
          </w:tcPr>
          <w:p w14:paraId="046A0F88" w14:textId="77777777" w:rsidR="00A31199" w:rsidRPr="00BB2509" w:rsidRDefault="00A31199" w:rsidP="000344B7">
            <w:pPr>
              <w:spacing w:after="0" w:line="240" w:lineRule="auto"/>
              <w:jc w:val="center"/>
              <w:rPr>
                <w:rFonts w:ascii="Golos Text" w:hAnsi="Golos Text" w:cs="Golos Text"/>
                <w:bCs/>
                <w:sz w:val="24"/>
                <w:szCs w:val="24"/>
              </w:rPr>
            </w:pPr>
            <w:r w:rsidRPr="00BB2509">
              <w:rPr>
                <w:rFonts w:ascii="Golos Text" w:hAnsi="Golos Text" w:cs="Golos Text"/>
                <w:bCs/>
                <w:sz w:val="24"/>
                <w:szCs w:val="24"/>
              </w:rPr>
              <w:t>(Ф.И.О.)</w:t>
            </w:r>
          </w:p>
        </w:tc>
      </w:tr>
    </w:tbl>
    <w:p w14:paraId="51B51B1B" w14:textId="77777777" w:rsidR="00A31199" w:rsidRPr="00BB2509" w:rsidRDefault="00A31199" w:rsidP="00A31199">
      <w:pPr>
        <w:spacing w:after="0" w:line="240" w:lineRule="auto"/>
        <w:rPr>
          <w:rFonts w:ascii="Golos Text" w:hAnsi="Golos Text" w:cs="Golos Text"/>
          <w:iCs/>
          <w:color w:val="1F497D"/>
          <w:sz w:val="24"/>
          <w:szCs w:val="24"/>
        </w:rPr>
      </w:pPr>
    </w:p>
    <w:p w14:paraId="2BDDAEA8" w14:textId="77777777" w:rsidR="00A31199" w:rsidRPr="00BB2509" w:rsidRDefault="00A31199" w:rsidP="00A31199">
      <w:pPr>
        <w:keepNext/>
        <w:jc w:val="center"/>
        <w:outlineLvl w:val="1"/>
        <w:rPr>
          <w:rFonts w:ascii="Golos Text" w:eastAsia="Times New Roman" w:hAnsi="Golos Text" w:cs="Golos Text"/>
          <w:b/>
          <w:bCs/>
          <w:iCs/>
          <w:caps/>
          <w:sz w:val="24"/>
          <w:szCs w:val="24"/>
        </w:rPr>
      </w:pPr>
    </w:p>
    <w:p w14:paraId="72822052" w14:textId="77777777" w:rsidR="002B7B10" w:rsidRPr="00BB2509" w:rsidRDefault="002B7B10">
      <w:pPr>
        <w:rPr>
          <w:rFonts w:ascii="Golos Text" w:hAnsi="Golos Text" w:cs="Golos Text"/>
          <w:sz w:val="24"/>
          <w:szCs w:val="24"/>
        </w:rPr>
      </w:pPr>
    </w:p>
    <w:sectPr w:rsidR="002B7B10" w:rsidRPr="00BB2509" w:rsidSect="00D95233">
      <w:headerReference w:type="default" r:id="rId6"/>
      <w:footerReference w:type="even" r:id="rId7"/>
      <w:footerReference w:type="default" r:id="rId8"/>
      <w:headerReference w:type="first" r:id="rId9"/>
      <w:pgSz w:w="11906" w:h="16838" w:code="9"/>
      <w:pgMar w:top="851" w:right="567" w:bottom="709" w:left="1134" w:header="624" w:footer="85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7496E" w14:textId="77777777" w:rsidR="00B322A3" w:rsidRDefault="00B322A3">
      <w:pPr>
        <w:spacing w:after="0" w:line="240" w:lineRule="auto"/>
      </w:pPr>
      <w:r>
        <w:separator/>
      </w:r>
    </w:p>
  </w:endnote>
  <w:endnote w:type="continuationSeparator" w:id="0">
    <w:p w14:paraId="7E61B6F8" w14:textId="77777777" w:rsidR="00B322A3" w:rsidRDefault="00B322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Golos Text">
    <w:panose1 w:val="020B0503020202020204"/>
    <w:charset w:val="CC"/>
    <w:family w:val="swiss"/>
    <w:pitch w:val="variable"/>
    <w:sig w:usb0="A000026F" w:usb1="100000EB" w:usb2="00000008" w:usb3="00000000" w:csb0="00000097"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CC32E" w14:textId="77777777" w:rsidR="00275C49" w:rsidRDefault="00A31199">
    <w:pPr>
      <w:pStyle w:val="a3"/>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1</w:t>
    </w:r>
    <w:r>
      <w:rPr>
        <w:rStyle w:val="a7"/>
      </w:rPr>
      <w:fldChar w:fldCharType="end"/>
    </w:r>
  </w:p>
  <w:p w14:paraId="06487E2D" w14:textId="77777777" w:rsidR="00275C49" w:rsidRDefault="00275C49">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9D03B2" w14:textId="77777777" w:rsidR="00275C49" w:rsidRDefault="00A31199">
    <w:pPr>
      <w:pStyle w:val="a3"/>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2B7B6F" w14:textId="77777777" w:rsidR="00B322A3" w:rsidRDefault="00B322A3">
      <w:pPr>
        <w:spacing w:after="0" w:line="240" w:lineRule="auto"/>
      </w:pPr>
      <w:r>
        <w:separator/>
      </w:r>
    </w:p>
  </w:footnote>
  <w:footnote w:type="continuationSeparator" w:id="0">
    <w:p w14:paraId="736149C8" w14:textId="77777777" w:rsidR="00B322A3" w:rsidRDefault="00B322A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9FD15B" w14:textId="5AFE6A5F" w:rsidR="00275C49" w:rsidRDefault="00A31199">
    <w:pPr>
      <w:pStyle w:val="a5"/>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DBA6B0" w14:textId="330587AD" w:rsidR="00275C49" w:rsidRDefault="00275C49" w:rsidP="005D5B65">
    <w:pPr>
      <w:pStyle w:val="a5"/>
      <w:tabs>
        <w:tab w:val="left" w:pos="2535"/>
      </w:tabs>
      <w:jc w:val="center"/>
      <w:rPr>
        <w:rFonts w:cs="Arial"/>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1199"/>
    <w:rsid w:val="00086826"/>
    <w:rsid w:val="000B34B6"/>
    <w:rsid w:val="000C2659"/>
    <w:rsid w:val="000D455C"/>
    <w:rsid w:val="000F412C"/>
    <w:rsid w:val="00193107"/>
    <w:rsid w:val="00200DE1"/>
    <w:rsid w:val="00275C49"/>
    <w:rsid w:val="002B3F3B"/>
    <w:rsid w:val="002B7B10"/>
    <w:rsid w:val="002C00B7"/>
    <w:rsid w:val="002C09AA"/>
    <w:rsid w:val="002E7F78"/>
    <w:rsid w:val="00344808"/>
    <w:rsid w:val="00357EFC"/>
    <w:rsid w:val="003912FC"/>
    <w:rsid w:val="003C2506"/>
    <w:rsid w:val="003F4D9E"/>
    <w:rsid w:val="003F5946"/>
    <w:rsid w:val="004333EE"/>
    <w:rsid w:val="00476BE6"/>
    <w:rsid w:val="0050428D"/>
    <w:rsid w:val="00587DE7"/>
    <w:rsid w:val="005C5A0C"/>
    <w:rsid w:val="005D53EE"/>
    <w:rsid w:val="00722C78"/>
    <w:rsid w:val="007E1C62"/>
    <w:rsid w:val="007F0FFE"/>
    <w:rsid w:val="00834779"/>
    <w:rsid w:val="008370D1"/>
    <w:rsid w:val="00846CA4"/>
    <w:rsid w:val="008A79A2"/>
    <w:rsid w:val="008D2C6F"/>
    <w:rsid w:val="008D64CF"/>
    <w:rsid w:val="008D65D9"/>
    <w:rsid w:val="009826CB"/>
    <w:rsid w:val="009B54A5"/>
    <w:rsid w:val="009C2B06"/>
    <w:rsid w:val="009C62BB"/>
    <w:rsid w:val="009E124C"/>
    <w:rsid w:val="009F3802"/>
    <w:rsid w:val="00A31199"/>
    <w:rsid w:val="00AF7ABB"/>
    <w:rsid w:val="00B00205"/>
    <w:rsid w:val="00B322A3"/>
    <w:rsid w:val="00B64986"/>
    <w:rsid w:val="00BB2509"/>
    <w:rsid w:val="00BC2276"/>
    <w:rsid w:val="00BC6047"/>
    <w:rsid w:val="00CD1754"/>
    <w:rsid w:val="00D37E45"/>
    <w:rsid w:val="00D6211D"/>
    <w:rsid w:val="00DB4D59"/>
    <w:rsid w:val="00DE12FD"/>
    <w:rsid w:val="00E7213E"/>
    <w:rsid w:val="00E753DD"/>
    <w:rsid w:val="00F150D4"/>
    <w:rsid w:val="00F23AAA"/>
    <w:rsid w:val="00F64740"/>
    <w:rsid w:val="00F93873"/>
    <w:rsid w:val="00F9675C"/>
    <w:rsid w:val="00FA22C2"/>
    <w:rsid w:val="00FA5611"/>
    <w:rsid w:val="00FE1ED7"/>
    <w:rsid w:val="00FE4F53"/>
    <w:rsid w:val="00FE5A2F"/>
    <w:rsid w:val="00FE6F27"/>
    <w:rsid w:val="00FF1E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cs:smarttags" w:name="NumConv6p0"/>
  <w:shapeDefaults>
    <o:shapedefaults v:ext="edit" spidmax="1026"/>
    <o:shapelayout v:ext="edit">
      <o:idmap v:ext="edit" data="1"/>
    </o:shapelayout>
  </w:shapeDefaults>
  <w:decimalSymbol w:val=","/>
  <w:listSeparator w:val=";"/>
  <w14:docId w14:val="7FAEAF58"/>
  <w15:docId w15:val="{C25E1B32-78C0-4AAF-B315-9DBA8F924F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3119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A31199"/>
    <w:pPr>
      <w:tabs>
        <w:tab w:val="center" w:pos="4677"/>
        <w:tab w:val="right" w:pos="9355"/>
      </w:tabs>
      <w:spacing w:after="0" w:line="240" w:lineRule="auto"/>
    </w:pPr>
  </w:style>
  <w:style w:type="character" w:customStyle="1" w:styleId="a4">
    <w:name w:val="Нижний колонтитул Знак"/>
    <w:basedOn w:val="a0"/>
    <w:link w:val="a3"/>
    <w:uiPriority w:val="99"/>
    <w:rsid w:val="00A31199"/>
  </w:style>
  <w:style w:type="paragraph" w:styleId="a5">
    <w:name w:val="header"/>
    <w:basedOn w:val="a"/>
    <w:link w:val="a6"/>
    <w:uiPriority w:val="99"/>
    <w:unhideWhenUsed/>
    <w:rsid w:val="00A31199"/>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31199"/>
  </w:style>
  <w:style w:type="character" w:styleId="a7">
    <w:name w:val="page number"/>
    <w:rsid w:val="00A31199"/>
  </w:style>
  <w:style w:type="paragraph" w:customStyle="1" w:styleId="a8">
    <w:name w:val="ФИО"/>
    <w:basedOn w:val="a"/>
    <w:rsid w:val="00A31199"/>
    <w:pPr>
      <w:spacing w:after="180" w:line="240" w:lineRule="auto"/>
      <w:ind w:left="5670"/>
      <w:jc w:val="both"/>
    </w:pPr>
    <w:rPr>
      <w:rFonts w:ascii="Times New Roman" w:eastAsia="Calibri" w:hAnsi="Times New Roman" w:cs="Times New Roman"/>
      <w:sz w:val="24"/>
      <w:szCs w:val="20"/>
      <w:lang w:eastAsia="ru-RU"/>
    </w:rPr>
  </w:style>
  <w:style w:type="paragraph" w:styleId="a9">
    <w:name w:val="Balloon Text"/>
    <w:basedOn w:val="a"/>
    <w:link w:val="aa"/>
    <w:uiPriority w:val="99"/>
    <w:semiHidden/>
    <w:unhideWhenUsed/>
    <w:rsid w:val="00A3119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A3119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5</Pages>
  <Words>1459</Words>
  <Characters>8317</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Радченко Александр Евгеньевич</cp:lastModifiedBy>
  <cp:revision>11</cp:revision>
  <cp:lastPrinted>2023-10-12T05:27:00Z</cp:lastPrinted>
  <dcterms:created xsi:type="dcterms:W3CDTF">2023-10-12T05:26:00Z</dcterms:created>
  <dcterms:modified xsi:type="dcterms:W3CDTF">2025-10-01T04:40:00Z</dcterms:modified>
</cp:coreProperties>
</file>